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393F9" w14:textId="77777777" w:rsidR="00B002FD" w:rsidRPr="00FE0778" w:rsidRDefault="00B002FD" w:rsidP="00B002FD">
      <w:pPr>
        <w:autoSpaceDE w:val="0"/>
        <w:autoSpaceDN w:val="0"/>
        <w:adjustRightInd w:val="0"/>
        <w:spacing w:after="0" w:line="240" w:lineRule="auto"/>
        <w:contextualSpacing/>
        <w:rPr>
          <w:rFonts w:ascii="Times New Roman" w:hAnsi="Times New Roman" w:cs="Times New Roman"/>
          <w:b/>
          <w:bCs/>
          <w:color w:val="000000"/>
          <w:sz w:val="24"/>
          <w:szCs w:val="24"/>
        </w:rPr>
      </w:pPr>
      <w:r w:rsidRPr="00FE0778">
        <w:rPr>
          <w:rFonts w:ascii="Times New Roman" w:hAnsi="Times New Roman" w:cs="Times New Roman"/>
          <w:b/>
          <w:bCs/>
          <w:color w:val="000000"/>
          <w:sz w:val="24"/>
          <w:szCs w:val="24"/>
        </w:rPr>
        <w:t>Q</w:t>
      </w:r>
      <w:r>
        <w:rPr>
          <w:rFonts w:ascii="Times New Roman" w:hAnsi="Times New Roman" w:cs="Times New Roman"/>
          <w:b/>
          <w:bCs/>
          <w:color w:val="000000"/>
          <w:sz w:val="24"/>
          <w:szCs w:val="24"/>
        </w:rPr>
        <w:t>uality of Students projects</w:t>
      </w:r>
    </w:p>
    <w:p w14:paraId="7DF0AD77" w14:textId="77777777" w:rsidR="00B002FD" w:rsidRPr="00FE0778" w:rsidRDefault="00B002FD" w:rsidP="00B002FD">
      <w:pPr>
        <w:autoSpaceDE w:val="0"/>
        <w:autoSpaceDN w:val="0"/>
        <w:adjustRightInd w:val="0"/>
        <w:spacing w:after="0" w:line="240" w:lineRule="auto"/>
        <w:contextualSpacing/>
        <w:rPr>
          <w:rFonts w:ascii="Times New Roman" w:hAnsi="Times New Roman" w:cs="Times New Roman"/>
          <w:i/>
          <w:sz w:val="24"/>
          <w:szCs w:val="24"/>
        </w:rPr>
      </w:pPr>
      <w:r w:rsidRPr="00FE0778">
        <w:rPr>
          <w:rFonts w:ascii="Times New Roman" w:hAnsi="Times New Roman" w:cs="Times New Roman"/>
          <w:i/>
          <w:sz w:val="24"/>
          <w:szCs w:val="24"/>
        </w:rPr>
        <w:t>(Quality of the project is measured in terms of consideration to factors including, but not limited to, cost, type {application, product, research, review etc.} environment, safety, ethics and standards. Processes related to project identification, allotment, continuous monitoring, evaluation including demonstration of working prototypes, and to enhance the relevance of projects. Mention Implementation details including details of POs addressed through the projects with justification)</w:t>
      </w:r>
    </w:p>
    <w:p w14:paraId="153BB1A8" w14:textId="77777777" w:rsidR="00B002FD" w:rsidRDefault="00B002FD" w:rsidP="00B002FD">
      <w:pPr>
        <w:spacing w:after="0" w:line="240" w:lineRule="auto"/>
        <w:contextualSpacing/>
        <w:rPr>
          <w:rFonts w:ascii="Times New Roman" w:hAnsi="Times New Roman" w:cs="Times New Roman"/>
          <w:b/>
          <w:sz w:val="24"/>
          <w:szCs w:val="24"/>
        </w:rPr>
      </w:pPr>
    </w:p>
    <w:p w14:paraId="2E1B4496" w14:textId="77777777" w:rsidR="00B002FD" w:rsidRPr="00FE0778" w:rsidRDefault="00B002FD" w:rsidP="00B002FD">
      <w:pPr>
        <w:spacing w:after="0" w:line="240" w:lineRule="auto"/>
        <w:contextualSpacing/>
        <w:rPr>
          <w:rFonts w:ascii="Times New Roman" w:hAnsi="Times New Roman" w:cs="Times New Roman"/>
          <w:b/>
          <w:sz w:val="24"/>
          <w:szCs w:val="24"/>
        </w:rPr>
      </w:pPr>
      <w:r w:rsidRPr="00FE0778">
        <w:rPr>
          <w:rFonts w:ascii="Times New Roman" w:hAnsi="Times New Roman" w:cs="Times New Roman"/>
          <w:b/>
          <w:sz w:val="24"/>
          <w:szCs w:val="24"/>
        </w:rPr>
        <w:t>Practice School Objectives:</w:t>
      </w:r>
    </w:p>
    <w:p w14:paraId="6722FE10" w14:textId="77777777" w:rsidR="00B002FD" w:rsidRPr="00FE0778" w:rsidRDefault="00B002FD" w:rsidP="00B002FD">
      <w:pPr>
        <w:spacing w:after="0" w:line="240" w:lineRule="auto"/>
        <w:contextualSpacing/>
        <w:jc w:val="both"/>
        <w:rPr>
          <w:rFonts w:ascii="Times New Roman" w:hAnsi="Times New Roman" w:cs="Times New Roman"/>
          <w:sz w:val="24"/>
          <w:szCs w:val="24"/>
        </w:rPr>
      </w:pPr>
      <w:r w:rsidRPr="00FE0778">
        <w:rPr>
          <w:rFonts w:ascii="Times New Roman" w:hAnsi="Times New Roman" w:cs="Times New Roman"/>
          <w:sz w:val="24"/>
          <w:szCs w:val="24"/>
        </w:rPr>
        <w:t>The primary objective of Practice School is to impart learning through experience. It aims to enable students to:</w:t>
      </w:r>
    </w:p>
    <w:p w14:paraId="4479A845" w14:textId="77777777" w:rsidR="00B002FD" w:rsidRPr="00FE0778" w:rsidRDefault="00B002FD" w:rsidP="00B002FD">
      <w:pPr>
        <w:pStyle w:val="ListParagraph"/>
        <w:numPr>
          <w:ilvl w:val="0"/>
          <w:numId w:val="1"/>
        </w:numPr>
        <w:spacing w:after="0" w:line="240" w:lineRule="auto"/>
        <w:jc w:val="both"/>
        <w:rPr>
          <w:rFonts w:ascii="Times New Roman" w:hAnsi="Times New Roman" w:cs="Times New Roman"/>
          <w:sz w:val="24"/>
          <w:szCs w:val="24"/>
        </w:rPr>
      </w:pPr>
      <w:r w:rsidRPr="00FE0778">
        <w:rPr>
          <w:rFonts w:ascii="Times New Roman" w:hAnsi="Times New Roman" w:cs="Times New Roman"/>
          <w:sz w:val="24"/>
          <w:szCs w:val="24"/>
        </w:rPr>
        <w:t>Get exposure to the practical application of knowledge and skills previously learned through conventional class-room teaching and laboratory experiments.</w:t>
      </w:r>
    </w:p>
    <w:p w14:paraId="0A392D98" w14:textId="77777777" w:rsidR="00B002FD" w:rsidRPr="00FE0778" w:rsidRDefault="00B002FD" w:rsidP="00B002FD">
      <w:pPr>
        <w:pStyle w:val="ListParagraph"/>
        <w:numPr>
          <w:ilvl w:val="0"/>
          <w:numId w:val="1"/>
        </w:numPr>
        <w:spacing w:after="0" w:line="240" w:lineRule="auto"/>
        <w:jc w:val="both"/>
        <w:rPr>
          <w:rFonts w:ascii="Times New Roman" w:hAnsi="Times New Roman" w:cs="Times New Roman"/>
          <w:sz w:val="24"/>
          <w:szCs w:val="24"/>
        </w:rPr>
      </w:pPr>
      <w:r w:rsidRPr="00FE0778">
        <w:rPr>
          <w:rFonts w:ascii="Times New Roman" w:hAnsi="Times New Roman" w:cs="Times New Roman"/>
          <w:sz w:val="24"/>
          <w:szCs w:val="24"/>
        </w:rPr>
        <w:t>Develop the ability to adapt to rapidly changing requirements and challenges of professional work-place in the real world.</w:t>
      </w:r>
    </w:p>
    <w:p w14:paraId="4E96E17B" w14:textId="77777777" w:rsidR="00B002FD" w:rsidRDefault="00B002FD" w:rsidP="00B002FD">
      <w:pPr>
        <w:spacing w:after="0" w:line="240" w:lineRule="auto"/>
        <w:contextualSpacing/>
        <w:jc w:val="both"/>
        <w:rPr>
          <w:rFonts w:ascii="Times New Roman" w:hAnsi="Times New Roman" w:cs="Times New Roman"/>
          <w:b/>
          <w:bCs/>
          <w:sz w:val="24"/>
          <w:szCs w:val="24"/>
        </w:rPr>
      </w:pPr>
    </w:p>
    <w:p w14:paraId="0D550D8B" w14:textId="77777777" w:rsidR="00B002FD" w:rsidRPr="00FE0778" w:rsidRDefault="00B002FD" w:rsidP="00B002FD">
      <w:pPr>
        <w:spacing w:after="0" w:line="240" w:lineRule="auto"/>
        <w:contextualSpacing/>
        <w:jc w:val="both"/>
        <w:rPr>
          <w:rFonts w:ascii="Times New Roman" w:hAnsi="Times New Roman" w:cs="Times New Roman"/>
          <w:b/>
          <w:bCs/>
          <w:sz w:val="24"/>
          <w:szCs w:val="24"/>
        </w:rPr>
      </w:pPr>
      <w:r w:rsidRPr="00FE0778">
        <w:rPr>
          <w:rFonts w:ascii="Times New Roman" w:hAnsi="Times New Roman" w:cs="Times New Roman"/>
          <w:b/>
          <w:bCs/>
          <w:sz w:val="24"/>
          <w:szCs w:val="24"/>
        </w:rPr>
        <w:t>Quality of Students Project:</w:t>
      </w:r>
    </w:p>
    <w:p w14:paraId="12F54984" w14:textId="77777777" w:rsidR="00B002FD" w:rsidRPr="00FE0778" w:rsidRDefault="00B002FD" w:rsidP="00B002FD">
      <w:pPr>
        <w:spacing w:after="0" w:line="240" w:lineRule="auto"/>
        <w:contextualSpacing/>
        <w:jc w:val="both"/>
        <w:rPr>
          <w:rFonts w:ascii="Times New Roman" w:hAnsi="Times New Roman" w:cs="Times New Roman"/>
          <w:sz w:val="24"/>
          <w:szCs w:val="24"/>
        </w:rPr>
      </w:pPr>
      <w:r w:rsidRPr="00FE0778">
        <w:rPr>
          <w:rFonts w:ascii="Times New Roman" w:hAnsi="Times New Roman" w:cs="Times New Roman"/>
          <w:sz w:val="24"/>
          <w:szCs w:val="24"/>
        </w:rPr>
        <w:t xml:space="preserve">The institution has structured skill development </w:t>
      </w:r>
      <w:proofErr w:type="spellStart"/>
      <w:r w:rsidRPr="00FE0778">
        <w:rPr>
          <w:rFonts w:ascii="Times New Roman" w:hAnsi="Times New Roman" w:cs="Times New Roman"/>
          <w:sz w:val="24"/>
          <w:szCs w:val="24"/>
        </w:rPr>
        <w:t>programme</w:t>
      </w:r>
      <w:proofErr w:type="spellEnd"/>
      <w:r w:rsidRPr="00FE0778">
        <w:rPr>
          <w:rFonts w:ascii="Times New Roman" w:hAnsi="Times New Roman" w:cs="Times New Roman"/>
          <w:sz w:val="24"/>
          <w:szCs w:val="24"/>
        </w:rPr>
        <w:t xml:space="preserve"> as the part of the academic curriculum. The objectives of the project are to inculcate critical thinking by the student’s, problem solving ability and to develop research capabilities. It also provides an opportunity to work in a team, which helps them to develop the ability to collaborate and contribute effectively.</w:t>
      </w:r>
    </w:p>
    <w:p w14:paraId="67121362" w14:textId="77777777" w:rsidR="00B002FD" w:rsidRPr="00FE0778" w:rsidRDefault="00B002FD" w:rsidP="00B002FD">
      <w:pPr>
        <w:spacing w:after="0" w:line="240" w:lineRule="auto"/>
        <w:contextualSpacing/>
        <w:jc w:val="both"/>
        <w:rPr>
          <w:rFonts w:ascii="Times New Roman" w:hAnsi="Times New Roman" w:cs="Times New Roman"/>
          <w:sz w:val="24"/>
          <w:szCs w:val="24"/>
        </w:rPr>
      </w:pPr>
      <w:r w:rsidRPr="00FE0778">
        <w:rPr>
          <w:rFonts w:ascii="Times New Roman" w:hAnsi="Times New Roman" w:cs="Times New Roman"/>
          <w:sz w:val="24"/>
          <w:szCs w:val="24"/>
        </w:rPr>
        <w:t xml:space="preserve">The students undertake project under the supervision of the subject teachers on selected topics. </w:t>
      </w:r>
      <w:proofErr w:type="gramStart"/>
      <w:r w:rsidRPr="00FE0778">
        <w:rPr>
          <w:rFonts w:ascii="Times New Roman" w:hAnsi="Times New Roman" w:cs="Times New Roman"/>
          <w:sz w:val="24"/>
          <w:szCs w:val="24"/>
        </w:rPr>
        <w:t>Students</w:t>
      </w:r>
      <w:proofErr w:type="gramEnd"/>
      <w:r w:rsidRPr="00FE0778">
        <w:rPr>
          <w:rFonts w:ascii="Times New Roman" w:hAnsi="Times New Roman" w:cs="Times New Roman"/>
          <w:sz w:val="24"/>
          <w:szCs w:val="24"/>
        </w:rPr>
        <w:t xml:space="preserve"> carryout the experimental work envisaged in the plan of work to achieve the aim/objectives of the identified topic. A short report on the findings of the studies is submitted.</w:t>
      </w:r>
    </w:p>
    <w:p w14:paraId="3B7E8CEA" w14:textId="77777777" w:rsidR="00B002FD" w:rsidRPr="00FE0778" w:rsidRDefault="00B002FD" w:rsidP="00B002FD">
      <w:pPr>
        <w:spacing w:after="0" w:line="240" w:lineRule="auto"/>
        <w:contextualSpacing/>
        <w:jc w:val="both"/>
        <w:rPr>
          <w:rFonts w:ascii="Times New Roman" w:hAnsi="Times New Roman" w:cs="Times New Roman"/>
          <w:sz w:val="24"/>
          <w:szCs w:val="24"/>
        </w:rPr>
      </w:pPr>
      <w:r w:rsidRPr="00FE0778">
        <w:rPr>
          <w:rFonts w:ascii="Times New Roman" w:hAnsi="Times New Roman" w:cs="Times New Roman"/>
          <w:sz w:val="24"/>
          <w:szCs w:val="24"/>
        </w:rPr>
        <w:t xml:space="preserve">In the course of the project work, the students learn to plan the work and implement it by designing and conducting experiments, </w:t>
      </w:r>
      <w:proofErr w:type="spellStart"/>
      <w:r w:rsidRPr="00FE0778">
        <w:rPr>
          <w:rFonts w:ascii="Times New Roman" w:hAnsi="Times New Roman" w:cs="Times New Roman"/>
          <w:sz w:val="24"/>
          <w:szCs w:val="24"/>
        </w:rPr>
        <w:t>analysing</w:t>
      </w:r>
      <w:proofErr w:type="spellEnd"/>
      <w:r w:rsidRPr="00FE0778">
        <w:rPr>
          <w:rFonts w:ascii="Times New Roman" w:hAnsi="Times New Roman" w:cs="Times New Roman"/>
          <w:sz w:val="24"/>
          <w:szCs w:val="24"/>
        </w:rPr>
        <w:t xml:space="preserve"> and interpretation of the data and delivery of the outcomes within a time frame. </w:t>
      </w:r>
    </w:p>
    <w:p w14:paraId="00F0BF95" w14:textId="77777777" w:rsidR="00B002FD" w:rsidRPr="00FE0778" w:rsidRDefault="00B002FD" w:rsidP="00B002FD">
      <w:pPr>
        <w:pStyle w:val="ListParagraph"/>
        <w:numPr>
          <w:ilvl w:val="0"/>
          <w:numId w:val="2"/>
        </w:numPr>
        <w:spacing w:after="0" w:line="240" w:lineRule="auto"/>
        <w:jc w:val="both"/>
        <w:rPr>
          <w:rFonts w:ascii="Times New Roman" w:hAnsi="Times New Roman" w:cs="Times New Roman"/>
          <w:sz w:val="24"/>
          <w:szCs w:val="24"/>
        </w:rPr>
      </w:pPr>
      <w:r w:rsidRPr="00FE0778">
        <w:rPr>
          <w:rFonts w:ascii="Times New Roman" w:hAnsi="Times New Roman" w:cs="Times New Roman"/>
          <w:sz w:val="24"/>
          <w:szCs w:val="24"/>
        </w:rPr>
        <w:t>The topics for project are varied and from different subjects/areas</w:t>
      </w:r>
    </w:p>
    <w:p w14:paraId="2EF2710D" w14:textId="77777777" w:rsidR="00B002FD" w:rsidRPr="00FE0778" w:rsidRDefault="00B002FD" w:rsidP="00B002FD">
      <w:pPr>
        <w:pStyle w:val="ListParagraph"/>
        <w:numPr>
          <w:ilvl w:val="0"/>
          <w:numId w:val="2"/>
        </w:numPr>
        <w:spacing w:after="0" w:line="240" w:lineRule="auto"/>
        <w:jc w:val="both"/>
        <w:rPr>
          <w:rFonts w:ascii="Times New Roman" w:hAnsi="Times New Roman" w:cs="Times New Roman"/>
          <w:sz w:val="24"/>
          <w:szCs w:val="24"/>
        </w:rPr>
      </w:pPr>
      <w:r w:rsidRPr="00FE0778">
        <w:rPr>
          <w:rFonts w:ascii="Times New Roman" w:hAnsi="Times New Roman" w:cs="Times New Roman"/>
          <w:sz w:val="24"/>
          <w:szCs w:val="24"/>
        </w:rPr>
        <w:t>Student report to the teacher guide on regular / day-to-day basis</w:t>
      </w:r>
    </w:p>
    <w:p w14:paraId="25E7C2DD" w14:textId="77777777" w:rsidR="00B002FD" w:rsidRPr="00FE0778" w:rsidRDefault="00B002FD" w:rsidP="00B002FD">
      <w:pPr>
        <w:pStyle w:val="ListParagraph"/>
        <w:numPr>
          <w:ilvl w:val="0"/>
          <w:numId w:val="2"/>
        </w:numPr>
        <w:spacing w:after="0" w:line="240" w:lineRule="auto"/>
        <w:jc w:val="both"/>
        <w:rPr>
          <w:rFonts w:ascii="Times New Roman" w:hAnsi="Times New Roman" w:cs="Times New Roman"/>
          <w:sz w:val="24"/>
          <w:szCs w:val="24"/>
        </w:rPr>
      </w:pPr>
      <w:r w:rsidRPr="00FE0778">
        <w:rPr>
          <w:rFonts w:ascii="Times New Roman" w:hAnsi="Times New Roman" w:cs="Times New Roman"/>
          <w:sz w:val="24"/>
          <w:szCs w:val="24"/>
        </w:rPr>
        <w:t>The guide reviews the progress of the work, assesses the individual and team performance and provides necessary guidance</w:t>
      </w:r>
    </w:p>
    <w:p w14:paraId="472B4DAC" w14:textId="77777777" w:rsidR="00B002FD" w:rsidRPr="00FE0778" w:rsidRDefault="00B002FD" w:rsidP="00B002FD">
      <w:pPr>
        <w:pStyle w:val="ListParagraph"/>
        <w:numPr>
          <w:ilvl w:val="0"/>
          <w:numId w:val="2"/>
        </w:numPr>
        <w:spacing w:after="0" w:line="240" w:lineRule="auto"/>
        <w:jc w:val="both"/>
        <w:rPr>
          <w:rFonts w:ascii="Times New Roman" w:hAnsi="Times New Roman" w:cs="Times New Roman"/>
          <w:sz w:val="24"/>
          <w:szCs w:val="24"/>
        </w:rPr>
      </w:pPr>
      <w:r w:rsidRPr="00FE0778">
        <w:rPr>
          <w:rFonts w:ascii="Times New Roman" w:hAnsi="Times New Roman" w:cs="Times New Roman"/>
          <w:sz w:val="24"/>
          <w:szCs w:val="24"/>
        </w:rPr>
        <w:t>On completion of the experimental work, the students submit a report comprising the abstract, introduction, literature review, methodology, results, and discussion, conclusion and references</w:t>
      </w:r>
    </w:p>
    <w:p w14:paraId="634F9636" w14:textId="77777777" w:rsidR="00B002FD" w:rsidRPr="00FE0778" w:rsidRDefault="00B002FD" w:rsidP="00B002FD">
      <w:pPr>
        <w:spacing w:after="0" w:line="240" w:lineRule="auto"/>
        <w:contextualSpacing/>
        <w:jc w:val="both"/>
        <w:rPr>
          <w:rFonts w:ascii="Times New Roman" w:hAnsi="Times New Roman" w:cs="Times New Roman"/>
          <w:sz w:val="24"/>
          <w:szCs w:val="24"/>
        </w:rPr>
      </w:pPr>
      <w:r w:rsidRPr="00FE0778">
        <w:rPr>
          <w:rFonts w:ascii="Times New Roman" w:hAnsi="Times New Roman" w:cs="Times New Roman"/>
          <w:sz w:val="24"/>
          <w:szCs w:val="24"/>
        </w:rPr>
        <w:t>The students are encouraged to present their project work in scientific conferences/ seminars and for possible publication and patenting. The teachers may also advice for research projects/ schemes for funding from different external agencies including pharmaceutical institution.</w:t>
      </w:r>
    </w:p>
    <w:p w14:paraId="7F428C26" w14:textId="77777777" w:rsidR="00B002FD" w:rsidRDefault="00B002FD" w:rsidP="00B002FD">
      <w:pPr>
        <w:spacing w:after="0" w:line="240" w:lineRule="auto"/>
        <w:contextualSpacing/>
        <w:jc w:val="both"/>
        <w:rPr>
          <w:rFonts w:ascii="Times New Roman" w:hAnsi="Times New Roman" w:cs="Times New Roman"/>
          <w:b/>
          <w:sz w:val="24"/>
          <w:szCs w:val="24"/>
        </w:rPr>
      </w:pPr>
    </w:p>
    <w:p w14:paraId="37079BA5" w14:textId="77777777" w:rsidR="00B002FD" w:rsidRPr="00FE0778" w:rsidRDefault="00B002FD" w:rsidP="00B002FD">
      <w:pPr>
        <w:spacing w:after="0" w:line="240" w:lineRule="auto"/>
        <w:contextualSpacing/>
        <w:jc w:val="both"/>
        <w:rPr>
          <w:rFonts w:ascii="Times New Roman" w:hAnsi="Times New Roman" w:cs="Times New Roman"/>
          <w:b/>
          <w:sz w:val="24"/>
          <w:szCs w:val="24"/>
        </w:rPr>
      </w:pPr>
      <w:r w:rsidRPr="00FE0778">
        <w:rPr>
          <w:rFonts w:ascii="Times New Roman" w:hAnsi="Times New Roman" w:cs="Times New Roman"/>
          <w:b/>
          <w:sz w:val="24"/>
          <w:szCs w:val="24"/>
        </w:rPr>
        <w:t>Process of project identification/selection</w:t>
      </w:r>
    </w:p>
    <w:p w14:paraId="39EADCF0" w14:textId="77777777" w:rsidR="00B002FD" w:rsidRPr="00FE0778" w:rsidRDefault="00B002FD" w:rsidP="00B002FD">
      <w:pPr>
        <w:pStyle w:val="ListParagraph"/>
        <w:numPr>
          <w:ilvl w:val="0"/>
          <w:numId w:val="3"/>
        </w:numPr>
        <w:spacing w:after="0" w:line="240" w:lineRule="auto"/>
        <w:jc w:val="both"/>
        <w:rPr>
          <w:rFonts w:ascii="Times New Roman" w:hAnsi="Times New Roman" w:cs="Times New Roman"/>
          <w:sz w:val="24"/>
          <w:szCs w:val="24"/>
        </w:rPr>
      </w:pPr>
      <w:r w:rsidRPr="00FE0778">
        <w:rPr>
          <w:rFonts w:ascii="Times New Roman" w:hAnsi="Times New Roman" w:cs="Times New Roman"/>
          <w:sz w:val="24"/>
          <w:szCs w:val="24"/>
        </w:rPr>
        <w:t>The project topics are identified on the basis of various criteria such as:</w:t>
      </w:r>
    </w:p>
    <w:p w14:paraId="022AAE6B" w14:textId="77777777" w:rsidR="00B002FD" w:rsidRPr="00FE0778" w:rsidRDefault="00B002FD" w:rsidP="00B002FD">
      <w:pPr>
        <w:pStyle w:val="ListParagraph"/>
        <w:numPr>
          <w:ilvl w:val="0"/>
          <w:numId w:val="3"/>
        </w:numPr>
        <w:spacing w:after="0" w:line="240" w:lineRule="auto"/>
        <w:jc w:val="both"/>
        <w:rPr>
          <w:rFonts w:ascii="Times New Roman" w:hAnsi="Times New Roman" w:cs="Times New Roman"/>
          <w:sz w:val="24"/>
          <w:szCs w:val="24"/>
        </w:rPr>
      </w:pPr>
      <w:r w:rsidRPr="00FE0778">
        <w:rPr>
          <w:rFonts w:ascii="Times New Roman" w:hAnsi="Times New Roman" w:cs="Times New Roman"/>
          <w:sz w:val="24"/>
          <w:szCs w:val="24"/>
        </w:rPr>
        <w:t>Relevance to the curriculum and need based</w:t>
      </w:r>
    </w:p>
    <w:p w14:paraId="3A72006F" w14:textId="77777777" w:rsidR="00B002FD" w:rsidRPr="00FE0778" w:rsidRDefault="00B002FD" w:rsidP="00B002FD">
      <w:pPr>
        <w:pStyle w:val="ListParagraph"/>
        <w:numPr>
          <w:ilvl w:val="0"/>
          <w:numId w:val="3"/>
        </w:numPr>
        <w:spacing w:after="0" w:line="240" w:lineRule="auto"/>
        <w:jc w:val="both"/>
        <w:rPr>
          <w:rFonts w:ascii="Times New Roman" w:hAnsi="Times New Roman" w:cs="Times New Roman"/>
          <w:sz w:val="24"/>
          <w:szCs w:val="24"/>
        </w:rPr>
      </w:pPr>
      <w:r w:rsidRPr="00FE0778">
        <w:rPr>
          <w:rFonts w:ascii="Times New Roman" w:hAnsi="Times New Roman" w:cs="Times New Roman"/>
          <w:sz w:val="24"/>
          <w:szCs w:val="24"/>
        </w:rPr>
        <w:t>Feasibility and infrastructure</w:t>
      </w:r>
    </w:p>
    <w:p w14:paraId="428779B1" w14:textId="77777777" w:rsidR="00B002FD" w:rsidRPr="00FE0778" w:rsidRDefault="00B002FD" w:rsidP="00B002FD">
      <w:pPr>
        <w:pStyle w:val="ListParagraph"/>
        <w:numPr>
          <w:ilvl w:val="0"/>
          <w:numId w:val="3"/>
        </w:numPr>
        <w:spacing w:after="0" w:line="240" w:lineRule="auto"/>
        <w:jc w:val="both"/>
        <w:rPr>
          <w:rFonts w:ascii="Times New Roman" w:hAnsi="Times New Roman" w:cs="Times New Roman"/>
          <w:sz w:val="24"/>
          <w:szCs w:val="24"/>
        </w:rPr>
      </w:pPr>
      <w:r w:rsidRPr="00FE0778">
        <w:rPr>
          <w:rFonts w:ascii="Times New Roman" w:hAnsi="Times New Roman" w:cs="Times New Roman"/>
          <w:sz w:val="24"/>
          <w:szCs w:val="24"/>
        </w:rPr>
        <w:t>Industrial applicability</w:t>
      </w:r>
    </w:p>
    <w:p w14:paraId="62546433" w14:textId="77777777" w:rsidR="00B002FD" w:rsidRPr="00FE0778" w:rsidRDefault="00B002FD" w:rsidP="00B002FD">
      <w:pPr>
        <w:pStyle w:val="ListParagraph"/>
        <w:numPr>
          <w:ilvl w:val="0"/>
          <w:numId w:val="3"/>
        </w:numPr>
        <w:spacing w:after="0" w:line="240" w:lineRule="auto"/>
        <w:jc w:val="both"/>
        <w:rPr>
          <w:rFonts w:ascii="Times New Roman" w:hAnsi="Times New Roman" w:cs="Times New Roman"/>
          <w:sz w:val="24"/>
          <w:szCs w:val="24"/>
        </w:rPr>
      </w:pPr>
      <w:r w:rsidRPr="00FE0778">
        <w:rPr>
          <w:rFonts w:ascii="Times New Roman" w:hAnsi="Times New Roman" w:cs="Times New Roman"/>
          <w:sz w:val="24"/>
          <w:szCs w:val="24"/>
        </w:rPr>
        <w:t>Environment concerns and safety</w:t>
      </w:r>
    </w:p>
    <w:p w14:paraId="5A94DDC1" w14:textId="77777777" w:rsidR="00B002FD" w:rsidRPr="00FE0778" w:rsidRDefault="00B002FD" w:rsidP="00B002FD">
      <w:pPr>
        <w:pStyle w:val="ListParagraph"/>
        <w:numPr>
          <w:ilvl w:val="0"/>
          <w:numId w:val="3"/>
        </w:numPr>
        <w:spacing w:after="0" w:line="240" w:lineRule="auto"/>
        <w:jc w:val="both"/>
        <w:rPr>
          <w:rFonts w:ascii="Times New Roman" w:hAnsi="Times New Roman" w:cs="Times New Roman"/>
          <w:sz w:val="24"/>
          <w:szCs w:val="24"/>
        </w:rPr>
      </w:pPr>
      <w:r w:rsidRPr="00FE0778">
        <w:rPr>
          <w:rFonts w:ascii="Times New Roman" w:hAnsi="Times New Roman" w:cs="Times New Roman"/>
          <w:sz w:val="24"/>
          <w:szCs w:val="24"/>
        </w:rPr>
        <w:t>Cost factor</w:t>
      </w:r>
    </w:p>
    <w:p w14:paraId="1C0C1E2A" w14:textId="77777777" w:rsidR="00B002FD" w:rsidRPr="00FE0778" w:rsidRDefault="00B002FD" w:rsidP="00B002FD">
      <w:pPr>
        <w:pStyle w:val="ListParagraph"/>
        <w:numPr>
          <w:ilvl w:val="0"/>
          <w:numId w:val="3"/>
        </w:numPr>
        <w:spacing w:after="0" w:line="240" w:lineRule="auto"/>
        <w:jc w:val="both"/>
        <w:rPr>
          <w:rFonts w:ascii="Times New Roman" w:hAnsi="Times New Roman" w:cs="Times New Roman"/>
          <w:sz w:val="24"/>
          <w:szCs w:val="24"/>
        </w:rPr>
      </w:pPr>
      <w:r w:rsidRPr="00FE0778">
        <w:rPr>
          <w:rFonts w:ascii="Times New Roman" w:hAnsi="Times New Roman" w:cs="Times New Roman"/>
          <w:sz w:val="24"/>
          <w:szCs w:val="24"/>
        </w:rPr>
        <w:t>Usefulness to socially/societal need</w:t>
      </w:r>
    </w:p>
    <w:p w14:paraId="17EDFE10" w14:textId="77777777" w:rsidR="00B002FD" w:rsidRPr="00FE0778" w:rsidRDefault="00B002FD" w:rsidP="00B002FD">
      <w:pPr>
        <w:spacing w:after="0" w:line="240" w:lineRule="auto"/>
        <w:contextualSpacing/>
        <w:jc w:val="both"/>
        <w:rPr>
          <w:rFonts w:ascii="Times New Roman" w:hAnsi="Times New Roman" w:cs="Times New Roman"/>
          <w:sz w:val="24"/>
          <w:szCs w:val="24"/>
        </w:rPr>
      </w:pPr>
    </w:p>
    <w:p w14:paraId="20386642" w14:textId="77777777" w:rsidR="00B002FD" w:rsidRDefault="00B002FD" w:rsidP="00B002FD">
      <w:pPr>
        <w:spacing w:after="0" w:line="240" w:lineRule="auto"/>
        <w:contextualSpacing/>
        <w:jc w:val="both"/>
        <w:rPr>
          <w:rFonts w:ascii="Times New Roman" w:hAnsi="Times New Roman" w:cs="Times New Roman"/>
          <w:b/>
          <w:sz w:val="24"/>
          <w:szCs w:val="24"/>
        </w:rPr>
      </w:pPr>
    </w:p>
    <w:p w14:paraId="2EB7BF87" w14:textId="77777777" w:rsidR="00B002FD" w:rsidRDefault="00B002FD" w:rsidP="00B002FD">
      <w:pPr>
        <w:spacing w:after="0" w:line="240" w:lineRule="auto"/>
        <w:contextualSpacing/>
        <w:jc w:val="both"/>
        <w:rPr>
          <w:rFonts w:ascii="Times New Roman" w:hAnsi="Times New Roman" w:cs="Times New Roman"/>
          <w:b/>
          <w:sz w:val="24"/>
          <w:szCs w:val="24"/>
        </w:rPr>
      </w:pPr>
    </w:p>
    <w:p w14:paraId="5A3B77CE" w14:textId="77777777" w:rsidR="00B002FD" w:rsidRDefault="00B002FD" w:rsidP="00B002FD">
      <w:pPr>
        <w:spacing w:after="0" w:line="240" w:lineRule="auto"/>
        <w:contextualSpacing/>
        <w:jc w:val="both"/>
        <w:rPr>
          <w:rFonts w:ascii="Times New Roman" w:hAnsi="Times New Roman" w:cs="Times New Roman"/>
          <w:b/>
          <w:sz w:val="24"/>
          <w:szCs w:val="24"/>
        </w:rPr>
      </w:pPr>
    </w:p>
    <w:p w14:paraId="36700AE7" w14:textId="77777777" w:rsidR="00B002FD" w:rsidRDefault="00B002FD" w:rsidP="00B002FD">
      <w:pPr>
        <w:spacing w:after="0" w:line="240" w:lineRule="auto"/>
        <w:contextualSpacing/>
        <w:jc w:val="both"/>
        <w:rPr>
          <w:rFonts w:ascii="Times New Roman" w:hAnsi="Times New Roman" w:cs="Times New Roman"/>
          <w:b/>
          <w:sz w:val="24"/>
          <w:szCs w:val="24"/>
        </w:rPr>
      </w:pPr>
    </w:p>
    <w:p w14:paraId="035F1D6F" w14:textId="77777777" w:rsidR="00B002FD" w:rsidRDefault="00B002FD" w:rsidP="00B002FD">
      <w:pPr>
        <w:spacing w:after="0" w:line="240" w:lineRule="auto"/>
        <w:contextualSpacing/>
        <w:jc w:val="both"/>
        <w:rPr>
          <w:rFonts w:ascii="Times New Roman" w:hAnsi="Times New Roman" w:cs="Times New Roman"/>
          <w:b/>
          <w:sz w:val="24"/>
          <w:szCs w:val="24"/>
        </w:rPr>
      </w:pPr>
    </w:p>
    <w:p w14:paraId="72F8D2CF" w14:textId="77777777" w:rsidR="00B002FD" w:rsidRDefault="00B002FD" w:rsidP="00B002FD">
      <w:pPr>
        <w:spacing w:after="0" w:line="240" w:lineRule="auto"/>
        <w:contextualSpacing/>
        <w:jc w:val="both"/>
        <w:rPr>
          <w:rFonts w:ascii="Times New Roman" w:hAnsi="Times New Roman" w:cs="Times New Roman"/>
          <w:b/>
          <w:sz w:val="24"/>
          <w:szCs w:val="24"/>
        </w:rPr>
      </w:pPr>
    </w:p>
    <w:p w14:paraId="4EBC44D6" w14:textId="77777777" w:rsidR="00B002FD" w:rsidRPr="00FE0778" w:rsidRDefault="00B002FD" w:rsidP="00B002FD">
      <w:pPr>
        <w:spacing w:after="0" w:line="240" w:lineRule="auto"/>
        <w:contextualSpacing/>
        <w:jc w:val="both"/>
        <w:rPr>
          <w:rFonts w:ascii="Times New Roman" w:hAnsi="Times New Roman" w:cs="Times New Roman"/>
          <w:b/>
          <w:sz w:val="24"/>
          <w:szCs w:val="24"/>
        </w:rPr>
      </w:pPr>
      <w:r w:rsidRPr="00FE0778">
        <w:rPr>
          <w:rFonts w:ascii="Times New Roman" w:hAnsi="Times New Roman" w:cs="Times New Roman"/>
          <w:b/>
          <w:sz w:val="24"/>
          <w:szCs w:val="24"/>
        </w:rPr>
        <w:lastRenderedPageBreak/>
        <w:t>Process of allotment of projects</w:t>
      </w:r>
    </w:p>
    <w:p w14:paraId="27A9A67A" w14:textId="77777777" w:rsidR="00B002FD" w:rsidRPr="00FE0778" w:rsidRDefault="00B002FD" w:rsidP="00B002FD">
      <w:pPr>
        <w:pStyle w:val="ListParagraph"/>
        <w:numPr>
          <w:ilvl w:val="0"/>
          <w:numId w:val="4"/>
        </w:numPr>
        <w:spacing w:after="0" w:line="240" w:lineRule="auto"/>
        <w:ind w:firstLine="66"/>
        <w:jc w:val="both"/>
        <w:rPr>
          <w:rFonts w:ascii="Times New Roman" w:hAnsi="Times New Roman" w:cs="Times New Roman"/>
          <w:sz w:val="24"/>
          <w:szCs w:val="24"/>
        </w:rPr>
      </w:pPr>
      <w:r w:rsidRPr="00FE0778">
        <w:rPr>
          <w:rFonts w:ascii="Times New Roman" w:hAnsi="Times New Roman" w:cs="Times New Roman"/>
          <w:sz w:val="24"/>
          <w:szCs w:val="24"/>
        </w:rPr>
        <w:t xml:space="preserve">The teachers are listed based on teaching and research experience to guide the students </w:t>
      </w:r>
    </w:p>
    <w:p w14:paraId="32645CE7" w14:textId="77777777" w:rsidR="00B002FD" w:rsidRPr="00FE0778" w:rsidRDefault="00B002FD" w:rsidP="00B002FD">
      <w:pPr>
        <w:pStyle w:val="ListParagraph"/>
        <w:spacing w:after="0" w:line="240" w:lineRule="auto"/>
        <w:ind w:left="426"/>
        <w:jc w:val="both"/>
        <w:rPr>
          <w:rFonts w:ascii="Times New Roman" w:hAnsi="Times New Roman" w:cs="Times New Roman"/>
          <w:sz w:val="24"/>
          <w:szCs w:val="24"/>
        </w:rPr>
      </w:pPr>
      <w:r w:rsidRPr="00FE0778">
        <w:rPr>
          <w:rFonts w:ascii="Times New Roman" w:hAnsi="Times New Roman" w:cs="Times New Roman"/>
          <w:sz w:val="24"/>
          <w:szCs w:val="24"/>
        </w:rPr>
        <w:t>for the projects.</w:t>
      </w:r>
    </w:p>
    <w:p w14:paraId="4F4CE7CD" w14:textId="77777777" w:rsidR="00B002FD" w:rsidRPr="00FE0778" w:rsidRDefault="00B002FD" w:rsidP="00B002FD">
      <w:pPr>
        <w:pStyle w:val="ListParagraph"/>
        <w:numPr>
          <w:ilvl w:val="0"/>
          <w:numId w:val="4"/>
        </w:numPr>
        <w:spacing w:after="0" w:line="240" w:lineRule="auto"/>
        <w:ind w:firstLine="66"/>
        <w:jc w:val="both"/>
        <w:rPr>
          <w:rFonts w:ascii="Times New Roman" w:hAnsi="Times New Roman" w:cs="Times New Roman"/>
          <w:sz w:val="24"/>
          <w:szCs w:val="24"/>
        </w:rPr>
      </w:pPr>
      <w:r w:rsidRPr="00FE0778">
        <w:rPr>
          <w:rFonts w:ascii="Times New Roman" w:hAnsi="Times New Roman" w:cs="Times New Roman"/>
          <w:sz w:val="24"/>
          <w:szCs w:val="24"/>
        </w:rPr>
        <w:t>On the basis of merit / CGPA the students opt their guides</w:t>
      </w:r>
    </w:p>
    <w:p w14:paraId="5465942A" w14:textId="77777777" w:rsidR="00B002FD" w:rsidRPr="00FE0778" w:rsidRDefault="00B002FD" w:rsidP="00B002FD">
      <w:pPr>
        <w:pStyle w:val="ListParagraph"/>
        <w:numPr>
          <w:ilvl w:val="0"/>
          <w:numId w:val="4"/>
        </w:numPr>
        <w:spacing w:after="0" w:line="240" w:lineRule="auto"/>
        <w:ind w:firstLine="66"/>
        <w:jc w:val="both"/>
        <w:rPr>
          <w:rFonts w:ascii="Times New Roman" w:hAnsi="Times New Roman" w:cs="Times New Roman"/>
          <w:sz w:val="24"/>
          <w:szCs w:val="24"/>
        </w:rPr>
      </w:pPr>
      <w:r w:rsidRPr="00FE0778">
        <w:rPr>
          <w:rFonts w:ascii="Times New Roman" w:hAnsi="Times New Roman" w:cs="Times New Roman"/>
          <w:sz w:val="24"/>
          <w:szCs w:val="24"/>
        </w:rPr>
        <w:t>The teachers propose/identify the project topic considering the interest of the students</w:t>
      </w:r>
    </w:p>
    <w:p w14:paraId="57F1F04A" w14:textId="77777777" w:rsidR="00B002FD" w:rsidRPr="00FE0778" w:rsidRDefault="00B002FD" w:rsidP="00B002FD">
      <w:pPr>
        <w:pStyle w:val="ListParagraph"/>
        <w:numPr>
          <w:ilvl w:val="0"/>
          <w:numId w:val="4"/>
        </w:numPr>
        <w:spacing w:after="0" w:line="240" w:lineRule="auto"/>
        <w:ind w:firstLine="66"/>
        <w:jc w:val="both"/>
        <w:rPr>
          <w:rFonts w:ascii="Times New Roman" w:hAnsi="Times New Roman" w:cs="Times New Roman"/>
          <w:sz w:val="24"/>
          <w:szCs w:val="24"/>
        </w:rPr>
      </w:pPr>
      <w:r w:rsidRPr="00FE0778">
        <w:rPr>
          <w:rFonts w:ascii="Times New Roman" w:hAnsi="Times New Roman" w:cs="Times New Roman"/>
          <w:sz w:val="24"/>
          <w:szCs w:val="24"/>
        </w:rPr>
        <w:t xml:space="preserve">The proposed topics by the teachers are scrutinized and moderated/ modified by the </w:t>
      </w:r>
    </w:p>
    <w:p w14:paraId="779C2956" w14:textId="77777777" w:rsidR="00B002FD" w:rsidRPr="00FE0778" w:rsidRDefault="00B002FD" w:rsidP="00B002FD">
      <w:pPr>
        <w:pStyle w:val="ListParagraph"/>
        <w:spacing w:after="0" w:line="240" w:lineRule="auto"/>
        <w:ind w:left="426"/>
        <w:jc w:val="both"/>
        <w:rPr>
          <w:rFonts w:ascii="Times New Roman" w:hAnsi="Times New Roman" w:cs="Times New Roman"/>
          <w:sz w:val="24"/>
          <w:szCs w:val="24"/>
        </w:rPr>
      </w:pPr>
      <w:r w:rsidRPr="00FE0778">
        <w:rPr>
          <w:rFonts w:ascii="Times New Roman" w:hAnsi="Times New Roman" w:cs="Times New Roman"/>
          <w:sz w:val="24"/>
          <w:szCs w:val="24"/>
        </w:rPr>
        <w:t xml:space="preserve">HODs/Professors  </w:t>
      </w:r>
    </w:p>
    <w:p w14:paraId="3CEABC02" w14:textId="77777777" w:rsidR="00B002FD" w:rsidRPr="00FE0778" w:rsidRDefault="00B002FD" w:rsidP="00B002FD">
      <w:pPr>
        <w:pStyle w:val="ListParagraph"/>
        <w:numPr>
          <w:ilvl w:val="0"/>
          <w:numId w:val="4"/>
        </w:numPr>
        <w:spacing w:after="0" w:line="240" w:lineRule="auto"/>
        <w:ind w:firstLine="66"/>
        <w:jc w:val="both"/>
        <w:rPr>
          <w:rFonts w:ascii="Times New Roman" w:hAnsi="Times New Roman" w:cs="Times New Roman"/>
          <w:sz w:val="24"/>
          <w:szCs w:val="24"/>
        </w:rPr>
      </w:pPr>
      <w:r w:rsidRPr="00FE0778">
        <w:rPr>
          <w:rFonts w:ascii="Times New Roman" w:hAnsi="Times New Roman" w:cs="Times New Roman"/>
          <w:sz w:val="24"/>
          <w:szCs w:val="24"/>
        </w:rPr>
        <w:t>The suggested topics are reviewed/finalized and approved by the Principal/HOI for</w:t>
      </w:r>
    </w:p>
    <w:p w14:paraId="143B64A2" w14:textId="77777777" w:rsidR="00B002FD" w:rsidRPr="00FE0778" w:rsidRDefault="00B002FD" w:rsidP="00B002FD">
      <w:pPr>
        <w:pStyle w:val="ListParagraph"/>
        <w:spacing w:after="0" w:line="240" w:lineRule="auto"/>
        <w:ind w:left="426"/>
        <w:jc w:val="both"/>
        <w:rPr>
          <w:rFonts w:ascii="Times New Roman" w:hAnsi="Times New Roman" w:cs="Times New Roman"/>
          <w:sz w:val="24"/>
          <w:szCs w:val="24"/>
        </w:rPr>
      </w:pPr>
      <w:r w:rsidRPr="00FE0778">
        <w:rPr>
          <w:rFonts w:ascii="Times New Roman" w:hAnsi="Times New Roman" w:cs="Times New Roman"/>
          <w:sz w:val="24"/>
          <w:szCs w:val="24"/>
        </w:rPr>
        <w:t>allotment.</w:t>
      </w:r>
    </w:p>
    <w:p w14:paraId="45904E67" w14:textId="77777777" w:rsidR="00B002FD" w:rsidRPr="00FE0778" w:rsidRDefault="00B002FD" w:rsidP="00B002FD">
      <w:pPr>
        <w:autoSpaceDE w:val="0"/>
        <w:autoSpaceDN w:val="0"/>
        <w:adjustRightInd w:val="0"/>
        <w:spacing w:after="0" w:line="240" w:lineRule="auto"/>
        <w:contextualSpacing/>
        <w:jc w:val="both"/>
        <w:rPr>
          <w:rFonts w:ascii="Times New Roman" w:hAnsi="Times New Roman" w:cs="Times New Roman"/>
          <w:sz w:val="24"/>
          <w:szCs w:val="24"/>
        </w:rPr>
      </w:pPr>
      <w:r w:rsidRPr="00FE0778">
        <w:rPr>
          <w:rFonts w:ascii="Times New Roman" w:hAnsi="Times New Roman" w:cs="Times New Roman"/>
          <w:sz w:val="24"/>
          <w:szCs w:val="24"/>
        </w:rPr>
        <w:t>List of some good project works performed during the academic sessions:</w:t>
      </w:r>
    </w:p>
    <w:p w14:paraId="4C1C9E0F" w14:textId="77777777" w:rsidR="00B002FD" w:rsidRDefault="00B002FD" w:rsidP="00B002FD">
      <w:pPr>
        <w:spacing w:after="0" w:line="240" w:lineRule="auto"/>
        <w:contextualSpacing/>
        <w:rPr>
          <w:rFonts w:ascii="Times New Roman" w:hAnsi="Times New Roman" w:cs="Times New Roman"/>
          <w:b/>
          <w:bCs/>
          <w:sz w:val="24"/>
          <w:szCs w:val="24"/>
        </w:rPr>
      </w:pPr>
    </w:p>
    <w:p w14:paraId="00E87AB9" w14:textId="77777777" w:rsidR="00B002FD" w:rsidRPr="00FE0778" w:rsidRDefault="00B002FD" w:rsidP="00B002FD">
      <w:pPr>
        <w:spacing w:after="0" w:line="240" w:lineRule="auto"/>
        <w:contextualSpacing/>
        <w:rPr>
          <w:rFonts w:ascii="Times New Roman" w:hAnsi="Times New Roman" w:cs="Times New Roman"/>
          <w:b/>
          <w:bCs/>
          <w:sz w:val="24"/>
          <w:szCs w:val="24"/>
        </w:rPr>
      </w:pPr>
      <w:r w:rsidRPr="00FE0778">
        <w:rPr>
          <w:rFonts w:ascii="Times New Roman" w:hAnsi="Times New Roman" w:cs="Times New Roman"/>
          <w:b/>
          <w:bCs/>
          <w:sz w:val="24"/>
          <w:szCs w:val="24"/>
        </w:rPr>
        <w:t>Academic session 2022-2023</w:t>
      </w:r>
    </w:p>
    <w:tbl>
      <w:tblPr>
        <w:tblStyle w:val="TableGrid"/>
        <w:tblW w:w="9214" w:type="dxa"/>
        <w:tblInd w:w="250" w:type="dxa"/>
        <w:tblLook w:val="04A0" w:firstRow="1" w:lastRow="0" w:firstColumn="1" w:lastColumn="0" w:noHBand="0" w:noVBand="1"/>
      </w:tblPr>
      <w:tblGrid>
        <w:gridCol w:w="706"/>
        <w:gridCol w:w="2029"/>
        <w:gridCol w:w="2471"/>
        <w:gridCol w:w="2136"/>
        <w:gridCol w:w="1872"/>
      </w:tblGrid>
      <w:tr w:rsidR="00B002FD" w:rsidRPr="00FE0778" w14:paraId="6B5C0C46" w14:textId="77777777" w:rsidTr="00EA1348">
        <w:tc>
          <w:tcPr>
            <w:tcW w:w="706" w:type="dxa"/>
          </w:tcPr>
          <w:p w14:paraId="71B8B371"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SL NO</w:t>
            </w:r>
          </w:p>
        </w:tc>
        <w:tc>
          <w:tcPr>
            <w:tcW w:w="2029" w:type="dxa"/>
          </w:tcPr>
          <w:p w14:paraId="55C8E4A5"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NAME OF THE STUDENT</w:t>
            </w:r>
          </w:p>
        </w:tc>
        <w:tc>
          <w:tcPr>
            <w:tcW w:w="2471" w:type="dxa"/>
          </w:tcPr>
          <w:p w14:paraId="16F87738"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TITLE OF THE PROJECT</w:t>
            </w:r>
          </w:p>
        </w:tc>
        <w:tc>
          <w:tcPr>
            <w:tcW w:w="2136" w:type="dxa"/>
          </w:tcPr>
          <w:p w14:paraId="55025AB0"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AREAS OF SPECIALIZATION</w:t>
            </w:r>
          </w:p>
        </w:tc>
        <w:tc>
          <w:tcPr>
            <w:tcW w:w="1872" w:type="dxa"/>
          </w:tcPr>
          <w:p w14:paraId="565DE661"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PROJECT SUPERVISOR</w:t>
            </w:r>
          </w:p>
        </w:tc>
      </w:tr>
      <w:tr w:rsidR="00B002FD" w:rsidRPr="00FE0778" w14:paraId="181F22A3" w14:textId="77777777" w:rsidTr="00EA1348">
        <w:tc>
          <w:tcPr>
            <w:tcW w:w="706" w:type="dxa"/>
          </w:tcPr>
          <w:p w14:paraId="454FCEFE"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1</w:t>
            </w:r>
          </w:p>
        </w:tc>
        <w:tc>
          <w:tcPr>
            <w:tcW w:w="2029" w:type="dxa"/>
          </w:tcPr>
          <w:p w14:paraId="21C4BFF7"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SUPRATIM CHAKRABORTY</w:t>
            </w:r>
          </w:p>
        </w:tc>
        <w:tc>
          <w:tcPr>
            <w:tcW w:w="2471" w:type="dxa"/>
          </w:tcPr>
          <w:p w14:paraId="14052A78"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 xml:space="preserve">Formulation and Evaluation of Promethazine </w:t>
            </w:r>
            <w:proofErr w:type="spellStart"/>
            <w:r w:rsidRPr="00FE0778">
              <w:rPr>
                <w:rFonts w:ascii="Times New Roman" w:hAnsi="Times New Roman" w:cs="Times New Roman"/>
                <w:sz w:val="20"/>
                <w:szCs w:val="20"/>
              </w:rPr>
              <w:t>Hydrchloride</w:t>
            </w:r>
            <w:proofErr w:type="spellEnd"/>
            <w:r w:rsidRPr="00FE0778">
              <w:rPr>
                <w:rFonts w:ascii="Times New Roman" w:hAnsi="Times New Roman" w:cs="Times New Roman"/>
                <w:sz w:val="20"/>
                <w:szCs w:val="20"/>
              </w:rPr>
              <w:t xml:space="preserve"> injection</w:t>
            </w:r>
          </w:p>
        </w:tc>
        <w:tc>
          <w:tcPr>
            <w:tcW w:w="2136" w:type="dxa"/>
          </w:tcPr>
          <w:p w14:paraId="253AF8DD"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Pharmaceutics</w:t>
            </w:r>
          </w:p>
        </w:tc>
        <w:tc>
          <w:tcPr>
            <w:tcW w:w="1872" w:type="dxa"/>
          </w:tcPr>
          <w:p w14:paraId="626A03C2"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Prof. (Dr). M.E. Bhanoji Rao</w:t>
            </w:r>
          </w:p>
        </w:tc>
      </w:tr>
      <w:tr w:rsidR="00B002FD" w:rsidRPr="00FE0778" w14:paraId="79D4FBA9" w14:textId="77777777" w:rsidTr="00EA1348">
        <w:tc>
          <w:tcPr>
            <w:tcW w:w="706" w:type="dxa"/>
          </w:tcPr>
          <w:p w14:paraId="7D809609"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2</w:t>
            </w:r>
          </w:p>
        </w:tc>
        <w:tc>
          <w:tcPr>
            <w:tcW w:w="2029" w:type="dxa"/>
          </w:tcPr>
          <w:p w14:paraId="4908DAC5"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FARHIN BANU</w:t>
            </w:r>
          </w:p>
        </w:tc>
        <w:tc>
          <w:tcPr>
            <w:tcW w:w="2471" w:type="dxa"/>
          </w:tcPr>
          <w:p w14:paraId="73BD8903"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Formulation and Evaluation of Ketoprofen Gel</w:t>
            </w:r>
          </w:p>
        </w:tc>
        <w:tc>
          <w:tcPr>
            <w:tcW w:w="2136" w:type="dxa"/>
          </w:tcPr>
          <w:p w14:paraId="493E22F0"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Pharmaceutics</w:t>
            </w:r>
          </w:p>
        </w:tc>
        <w:tc>
          <w:tcPr>
            <w:tcW w:w="1872" w:type="dxa"/>
          </w:tcPr>
          <w:p w14:paraId="6FCF2BEC"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Prof. (Dr). M.E. Bhanoji Rao</w:t>
            </w:r>
          </w:p>
        </w:tc>
      </w:tr>
      <w:tr w:rsidR="00B002FD" w:rsidRPr="00FE0778" w14:paraId="3631662F" w14:textId="77777777" w:rsidTr="00EA1348">
        <w:tc>
          <w:tcPr>
            <w:tcW w:w="706" w:type="dxa"/>
          </w:tcPr>
          <w:p w14:paraId="7AC77734"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3</w:t>
            </w:r>
          </w:p>
        </w:tc>
        <w:tc>
          <w:tcPr>
            <w:tcW w:w="2029" w:type="dxa"/>
          </w:tcPr>
          <w:p w14:paraId="51350CFC"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RAHUL BAG</w:t>
            </w:r>
          </w:p>
        </w:tc>
        <w:tc>
          <w:tcPr>
            <w:tcW w:w="2471" w:type="dxa"/>
          </w:tcPr>
          <w:p w14:paraId="7B400C90"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Formulation and Evaluation of Vancomycin Dry Suspension</w:t>
            </w:r>
          </w:p>
        </w:tc>
        <w:tc>
          <w:tcPr>
            <w:tcW w:w="2136" w:type="dxa"/>
          </w:tcPr>
          <w:p w14:paraId="632EFB87"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Pharmaceutics</w:t>
            </w:r>
          </w:p>
        </w:tc>
        <w:tc>
          <w:tcPr>
            <w:tcW w:w="1872" w:type="dxa"/>
          </w:tcPr>
          <w:p w14:paraId="1C7456C4"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Prof. (Dr). M.E. Bhanoji Rao</w:t>
            </w:r>
          </w:p>
        </w:tc>
      </w:tr>
      <w:tr w:rsidR="00B002FD" w:rsidRPr="00FE0778" w14:paraId="16DAB592" w14:textId="77777777" w:rsidTr="00EA1348">
        <w:tc>
          <w:tcPr>
            <w:tcW w:w="706" w:type="dxa"/>
          </w:tcPr>
          <w:p w14:paraId="2029EFC5"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4</w:t>
            </w:r>
          </w:p>
        </w:tc>
        <w:tc>
          <w:tcPr>
            <w:tcW w:w="2029" w:type="dxa"/>
          </w:tcPr>
          <w:p w14:paraId="03E0121E"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TUPHAN MONDAL</w:t>
            </w:r>
          </w:p>
        </w:tc>
        <w:tc>
          <w:tcPr>
            <w:tcW w:w="2471" w:type="dxa"/>
          </w:tcPr>
          <w:p w14:paraId="4623A931"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Determine the acid neutralizing capacity of different marketed antacid suspension</w:t>
            </w:r>
          </w:p>
        </w:tc>
        <w:tc>
          <w:tcPr>
            <w:tcW w:w="2136" w:type="dxa"/>
          </w:tcPr>
          <w:p w14:paraId="611EA1A7"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Pharmaceutics</w:t>
            </w:r>
          </w:p>
        </w:tc>
        <w:tc>
          <w:tcPr>
            <w:tcW w:w="1872" w:type="dxa"/>
          </w:tcPr>
          <w:p w14:paraId="6F2C703D"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Dr. Subhabrota Majumdar</w:t>
            </w:r>
          </w:p>
        </w:tc>
      </w:tr>
      <w:tr w:rsidR="00B002FD" w:rsidRPr="00FE0778" w14:paraId="09BDD5D9" w14:textId="77777777" w:rsidTr="00EA1348">
        <w:tc>
          <w:tcPr>
            <w:tcW w:w="706" w:type="dxa"/>
          </w:tcPr>
          <w:p w14:paraId="5F745A9C"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5</w:t>
            </w:r>
          </w:p>
        </w:tc>
        <w:tc>
          <w:tcPr>
            <w:tcW w:w="2029" w:type="dxa"/>
          </w:tcPr>
          <w:p w14:paraId="0DC4F1D6"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RITASH MANNA</w:t>
            </w:r>
          </w:p>
        </w:tc>
        <w:tc>
          <w:tcPr>
            <w:tcW w:w="2471" w:type="dxa"/>
          </w:tcPr>
          <w:p w14:paraId="577E4614"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 xml:space="preserve">Preparation and diffusion study of </w:t>
            </w:r>
            <w:proofErr w:type="spellStart"/>
            <w:r w:rsidRPr="00FE0778">
              <w:rPr>
                <w:rFonts w:ascii="Times New Roman" w:hAnsi="Times New Roman" w:cs="Times New Roman"/>
                <w:sz w:val="20"/>
                <w:szCs w:val="20"/>
              </w:rPr>
              <w:t>tolbutanol</w:t>
            </w:r>
            <w:proofErr w:type="spellEnd"/>
            <w:r w:rsidRPr="00FE0778">
              <w:rPr>
                <w:rFonts w:ascii="Times New Roman" w:hAnsi="Times New Roman" w:cs="Times New Roman"/>
                <w:sz w:val="20"/>
                <w:szCs w:val="20"/>
              </w:rPr>
              <w:t xml:space="preserve"> sulphate, transdermal patch</w:t>
            </w:r>
          </w:p>
        </w:tc>
        <w:tc>
          <w:tcPr>
            <w:tcW w:w="2136" w:type="dxa"/>
          </w:tcPr>
          <w:p w14:paraId="225354F8"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Pharmaceutics</w:t>
            </w:r>
          </w:p>
        </w:tc>
        <w:tc>
          <w:tcPr>
            <w:tcW w:w="1872" w:type="dxa"/>
          </w:tcPr>
          <w:p w14:paraId="71EF708D"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Dr. Subhabrota Majumdar</w:t>
            </w:r>
          </w:p>
        </w:tc>
      </w:tr>
      <w:tr w:rsidR="00B002FD" w:rsidRPr="00FE0778" w14:paraId="600144B4" w14:textId="77777777" w:rsidTr="00EA1348">
        <w:tc>
          <w:tcPr>
            <w:tcW w:w="706" w:type="dxa"/>
          </w:tcPr>
          <w:p w14:paraId="52C1ACCA"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6</w:t>
            </w:r>
          </w:p>
        </w:tc>
        <w:tc>
          <w:tcPr>
            <w:tcW w:w="2029" w:type="dxa"/>
          </w:tcPr>
          <w:p w14:paraId="6B0E9BBE"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SANDIP MAITY</w:t>
            </w:r>
          </w:p>
        </w:tc>
        <w:tc>
          <w:tcPr>
            <w:tcW w:w="2471" w:type="dxa"/>
          </w:tcPr>
          <w:p w14:paraId="2A79CA7A"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color w:val="000000"/>
                <w:sz w:val="20"/>
                <w:szCs w:val="20"/>
              </w:rPr>
              <w:t>Design and evaluation of Buccal patches of ketoprofen</w:t>
            </w:r>
          </w:p>
        </w:tc>
        <w:tc>
          <w:tcPr>
            <w:tcW w:w="2136" w:type="dxa"/>
          </w:tcPr>
          <w:p w14:paraId="1D5966F1"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Pharmaceutics</w:t>
            </w:r>
          </w:p>
        </w:tc>
        <w:tc>
          <w:tcPr>
            <w:tcW w:w="1872" w:type="dxa"/>
          </w:tcPr>
          <w:p w14:paraId="09CEDD02"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color w:val="000000"/>
                <w:sz w:val="20"/>
                <w:szCs w:val="20"/>
              </w:rPr>
              <w:t>Dr. Kiran Kumar</w:t>
            </w:r>
          </w:p>
        </w:tc>
      </w:tr>
      <w:tr w:rsidR="00B002FD" w:rsidRPr="00FE0778" w14:paraId="3694650F" w14:textId="77777777" w:rsidTr="00EA1348">
        <w:tc>
          <w:tcPr>
            <w:tcW w:w="706" w:type="dxa"/>
          </w:tcPr>
          <w:p w14:paraId="2BB5A953"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7</w:t>
            </w:r>
          </w:p>
        </w:tc>
        <w:tc>
          <w:tcPr>
            <w:tcW w:w="2029" w:type="dxa"/>
          </w:tcPr>
          <w:p w14:paraId="732D9942"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BINAY PATHAK</w:t>
            </w:r>
          </w:p>
        </w:tc>
        <w:tc>
          <w:tcPr>
            <w:tcW w:w="2471" w:type="dxa"/>
          </w:tcPr>
          <w:p w14:paraId="375D7D73"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Evaluation of the hepatoprotective activity of a marketed herbal tea</w:t>
            </w:r>
          </w:p>
        </w:tc>
        <w:tc>
          <w:tcPr>
            <w:tcW w:w="2136" w:type="dxa"/>
          </w:tcPr>
          <w:p w14:paraId="18A28404"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Pharmacology</w:t>
            </w:r>
          </w:p>
        </w:tc>
        <w:tc>
          <w:tcPr>
            <w:tcW w:w="1872" w:type="dxa"/>
          </w:tcPr>
          <w:p w14:paraId="2DAF3BC3"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Dr. S M Firdous</w:t>
            </w:r>
          </w:p>
        </w:tc>
      </w:tr>
      <w:tr w:rsidR="00B002FD" w:rsidRPr="00FE0778" w14:paraId="79B31153" w14:textId="77777777" w:rsidTr="00EA1348">
        <w:tc>
          <w:tcPr>
            <w:tcW w:w="706" w:type="dxa"/>
          </w:tcPr>
          <w:p w14:paraId="75F5B348"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8</w:t>
            </w:r>
          </w:p>
        </w:tc>
        <w:tc>
          <w:tcPr>
            <w:tcW w:w="2029" w:type="dxa"/>
          </w:tcPr>
          <w:p w14:paraId="6DEBD241"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RONI BISWAS</w:t>
            </w:r>
          </w:p>
        </w:tc>
        <w:tc>
          <w:tcPr>
            <w:tcW w:w="2471" w:type="dxa"/>
          </w:tcPr>
          <w:p w14:paraId="0AEE069F"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Nephroprotective activity of a marketed herbal tea</w:t>
            </w:r>
          </w:p>
        </w:tc>
        <w:tc>
          <w:tcPr>
            <w:tcW w:w="2136" w:type="dxa"/>
          </w:tcPr>
          <w:p w14:paraId="6880B0BD"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Pharmacology</w:t>
            </w:r>
          </w:p>
        </w:tc>
        <w:tc>
          <w:tcPr>
            <w:tcW w:w="1872" w:type="dxa"/>
          </w:tcPr>
          <w:p w14:paraId="2C093E98"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Dr. S M Firdous</w:t>
            </w:r>
          </w:p>
        </w:tc>
      </w:tr>
      <w:tr w:rsidR="00B002FD" w:rsidRPr="00FE0778" w14:paraId="6F575BEA" w14:textId="77777777" w:rsidTr="00EA1348">
        <w:tc>
          <w:tcPr>
            <w:tcW w:w="706" w:type="dxa"/>
          </w:tcPr>
          <w:p w14:paraId="65ACA1A0"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9</w:t>
            </w:r>
          </w:p>
        </w:tc>
        <w:tc>
          <w:tcPr>
            <w:tcW w:w="2029" w:type="dxa"/>
          </w:tcPr>
          <w:p w14:paraId="2AC1565C"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color w:val="000000"/>
                <w:sz w:val="20"/>
                <w:szCs w:val="20"/>
              </w:rPr>
              <w:t>SAHELI BAIRAGI</w:t>
            </w:r>
          </w:p>
        </w:tc>
        <w:tc>
          <w:tcPr>
            <w:tcW w:w="2471" w:type="dxa"/>
          </w:tcPr>
          <w:p w14:paraId="561ADC17"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color w:val="000000"/>
                <w:sz w:val="20"/>
                <w:szCs w:val="20"/>
              </w:rPr>
              <w:t>Extraction and characterization of volatile oils form Clove</w:t>
            </w:r>
          </w:p>
        </w:tc>
        <w:tc>
          <w:tcPr>
            <w:tcW w:w="2136" w:type="dxa"/>
          </w:tcPr>
          <w:p w14:paraId="5F7A41EF"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Pharmaceutical Chemistry</w:t>
            </w:r>
          </w:p>
        </w:tc>
        <w:tc>
          <w:tcPr>
            <w:tcW w:w="1872" w:type="dxa"/>
          </w:tcPr>
          <w:p w14:paraId="70405705"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color w:val="000000"/>
                <w:sz w:val="20"/>
                <w:szCs w:val="20"/>
              </w:rPr>
              <w:t xml:space="preserve">Dr. Sruti Bagchi Ghosh </w:t>
            </w:r>
          </w:p>
        </w:tc>
      </w:tr>
      <w:tr w:rsidR="00B002FD" w:rsidRPr="00FE0778" w14:paraId="3B74EBA5" w14:textId="77777777" w:rsidTr="00EA1348">
        <w:tc>
          <w:tcPr>
            <w:tcW w:w="706" w:type="dxa"/>
          </w:tcPr>
          <w:p w14:paraId="056E1F04"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10</w:t>
            </w:r>
          </w:p>
        </w:tc>
        <w:tc>
          <w:tcPr>
            <w:tcW w:w="2029" w:type="dxa"/>
          </w:tcPr>
          <w:p w14:paraId="6CA88B6E"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SOUMYADIP SEN</w:t>
            </w:r>
          </w:p>
        </w:tc>
        <w:tc>
          <w:tcPr>
            <w:tcW w:w="2471" w:type="dxa"/>
          </w:tcPr>
          <w:p w14:paraId="18F9F6E5"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color w:val="000000"/>
                <w:sz w:val="20"/>
                <w:szCs w:val="20"/>
              </w:rPr>
              <w:t xml:space="preserve">Enzyme immobilization with emphasis on </w:t>
            </w:r>
            <w:proofErr w:type="gramStart"/>
            <w:r w:rsidRPr="00FE0778">
              <w:rPr>
                <w:rFonts w:ascii="Times New Roman" w:hAnsi="Times New Roman" w:cs="Times New Roman"/>
                <w:color w:val="000000"/>
                <w:sz w:val="20"/>
                <w:szCs w:val="20"/>
              </w:rPr>
              <w:t>Diastase( alfa</w:t>
            </w:r>
            <w:proofErr w:type="gramEnd"/>
            <w:r w:rsidRPr="00FE0778">
              <w:rPr>
                <w:rFonts w:ascii="Times New Roman" w:hAnsi="Times New Roman" w:cs="Times New Roman"/>
                <w:color w:val="000000"/>
                <w:sz w:val="20"/>
                <w:szCs w:val="20"/>
              </w:rPr>
              <w:t xml:space="preserve"> amylase)</w:t>
            </w:r>
          </w:p>
        </w:tc>
        <w:tc>
          <w:tcPr>
            <w:tcW w:w="2136" w:type="dxa"/>
          </w:tcPr>
          <w:p w14:paraId="48817373"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Pharmaceutical Biotechnology</w:t>
            </w:r>
          </w:p>
        </w:tc>
        <w:tc>
          <w:tcPr>
            <w:tcW w:w="1872" w:type="dxa"/>
          </w:tcPr>
          <w:p w14:paraId="2936EED3"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color w:val="000000"/>
                <w:sz w:val="20"/>
                <w:szCs w:val="20"/>
              </w:rPr>
              <w:t>Dr. Manas Chakraborty</w:t>
            </w:r>
          </w:p>
        </w:tc>
      </w:tr>
    </w:tbl>
    <w:p w14:paraId="0F80EE5D" w14:textId="77777777" w:rsidR="00B002FD" w:rsidRDefault="00B002FD" w:rsidP="00B002FD">
      <w:pPr>
        <w:spacing w:after="0" w:line="240" w:lineRule="auto"/>
        <w:contextualSpacing/>
        <w:rPr>
          <w:rFonts w:ascii="Times New Roman" w:hAnsi="Times New Roman" w:cs="Times New Roman"/>
          <w:b/>
          <w:bCs/>
          <w:sz w:val="24"/>
          <w:szCs w:val="24"/>
        </w:rPr>
      </w:pPr>
    </w:p>
    <w:p w14:paraId="60451BF5" w14:textId="77777777" w:rsidR="00B002FD" w:rsidRPr="00FE0778" w:rsidRDefault="00B002FD" w:rsidP="00B002FD">
      <w:pPr>
        <w:spacing w:after="0" w:line="240" w:lineRule="auto"/>
        <w:contextualSpacing/>
        <w:rPr>
          <w:rFonts w:ascii="Times New Roman" w:hAnsi="Times New Roman" w:cs="Times New Roman"/>
          <w:b/>
          <w:bCs/>
          <w:sz w:val="24"/>
          <w:szCs w:val="24"/>
        </w:rPr>
      </w:pPr>
      <w:r w:rsidRPr="00FE0778">
        <w:rPr>
          <w:rFonts w:ascii="Times New Roman" w:hAnsi="Times New Roman" w:cs="Times New Roman"/>
          <w:b/>
          <w:bCs/>
          <w:sz w:val="24"/>
          <w:szCs w:val="24"/>
        </w:rPr>
        <w:t>Academic session 2021-2022</w:t>
      </w:r>
    </w:p>
    <w:tbl>
      <w:tblPr>
        <w:tblStyle w:val="TableGrid"/>
        <w:tblW w:w="9214" w:type="dxa"/>
        <w:tblInd w:w="250" w:type="dxa"/>
        <w:tblLook w:val="04A0" w:firstRow="1" w:lastRow="0" w:firstColumn="1" w:lastColumn="0" w:noHBand="0" w:noVBand="1"/>
      </w:tblPr>
      <w:tblGrid>
        <w:gridCol w:w="505"/>
        <w:gridCol w:w="1617"/>
        <w:gridCol w:w="2768"/>
        <w:gridCol w:w="2143"/>
        <w:gridCol w:w="2181"/>
      </w:tblGrid>
      <w:tr w:rsidR="00B002FD" w:rsidRPr="00FE0778" w14:paraId="09D2F55A" w14:textId="77777777" w:rsidTr="00EA1348">
        <w:tc>
          <w:tcPr>
            <w:tcW w:w="505" w:type="dxa"/>
          </w:tcPr>
          <w:p w14:paraId="564E6C5B"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SL NO</w:t>
            </w:r>
          </w:p>
        </w:tc>
        <w:tc>
          <w:tcPr>
            <w:tcW w:w="1617" w:type="dxa"/>
          </w:tcPr>
          <w:p w14:paraId="199FBD8C"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NAME OF THE STUDENT</w:t>
            </w:r>
          </w:p>
        </w:tc>
        <w:tc>
          <w:tcPr>
            <w:tcW w:w="2768" w:type="dxa"/>
          </w:tcPr>
          <w:p w14:paraId="20375936"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TITLE OF THE PROJECT</w:t>
            </w:r>
          </w:p>
        </w:tc>
        <w:tc>
          <w:tcPr>
            <w:tcW w:w="2143" w:type="dxa"/>
          </w:tcPr>
          <w:p w14:paraId="06662CAF"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AREAS OF SPECIALIZATION</w:t>
            </w:r>
          </w:p>
        </w:tc>
        <w:tc>
          <w:tcPr>
            <w:tcW w:w="2181" w:type="dxa"/>
          </w:tcPr>
          <w:p w14:paraId="18CCF4AB"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PROJECT SUPERVISOR</w:t>
            </w:r>
          </w:p>
        </w:tc>
      </w:tr>
      <w:tr w:rsidR="00B002FD" w:rsidRPr="00FE0778" w14:paraId="2FF451C2" w14:textId="77777777" w:rsidTr="00EA1348">
        <w:tc>
          <w:tcPr>
            <w:tcW w:w="505" w:type="dxa"/>
          </w:tcPr>
          <w:p w14:paraId="7D1B3E21"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1</w:t>
            </w:r>
          </w:p>
        </w:tc>
        <w:tc>
          <w:tcPr>
            <w:tcW w:w="1617" w:type="dxa"/>
          </w:tcPr>
          <w:p w14:paraId="192B8049" w14:textId="77777777" w:rsidR="00B002FD" w:rsidRPr="00FE0778" w:rsidRDefault="00B002FD" w:rsidP="00B002FD">
            <w:pPr>
              <w:contextualSpacing/>
              <w:rPr>
                <w:rFonts w:ascii="Times New Roman" w:hAnsi="Times New Roman" w:cs="Times New Roman"/>
                <w:sz w:val="20"/>
                <w:szCs w:val="20"/>
              </w:rPr>
            </w:pPr>
            <w:proofErr w:type="spellStart"/>
            <w:r w:rsidRPr="00FE0778">
              <w:rPr>
                <w:rFonts w:ascii="Times New Roman" w:hAnsi="Times New Roman" w:cs="Times New Roman"/>
                <w:sz w:val="20"/>
                <w:szCs w:val="20"/>
              </w:rPr>
              <w:t>Moumita</w:t>
            </w:r>
            <w:proofErr w:type="spellEnd"/>
            <w:r w:rsidRPr="00FE0778">
              <w:rPr>
                <w:rFonts w:ascii="Times New Roman" w:hAnsi="Times New Roman" w:cs="Times New Roman"/>
                <w:sz w:val="20"/>
                <w:szCs w:val="20"/>
              </w:rPr>
              <w:t xml:space="preserve"> Das</w:t>
            </w:r>
          </w:p>
        </w:tc>
        <w:tc>
          <w:tcPr>
            <w:tcW w:w="2768" w:type="dxa"/>
          </w:tcPr>
          <w:p w14:paraId="34E53395"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Formulation and evaluation of ciprofloxacin eye drops</w:t>
            </w:r>
          </w:p>
        </w:tc>
        <w:tc>
          <w:tcPr>
            <w:tcW w:w="2143" w:type="dxa"/>
          </w:tcPr>
          <w:p w14:paraId="57F8A468"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Pharmaceutics</w:t>
            </w:r>
          </w:p>
        </w:tc>
        <w:tc>
          <w:tcPr>
            <w:tcW w:w="2181" w:type="dxa"/>
          </w:tcPr>
          <w:p w14:paraId="78C81C58"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Prof. (Dr). M.E. Bhanoji Rao</w:t>
            </w:r>
          </w:p>
        </w:tc>
      </w:tr>
      <w:tr w:rsidR="00B002FD" w:rsidRPr="00FE0778" w14:paraId="042B7314" w14:textId="77777777" w:rsidTr="00EA1348">
        <w:tc>
          <w:tcPr>
            <w:tcW w:w="505" w:type="dxa"/>
          </w:tcPr>
          <w:p w14:paraId="4AF147A2"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2</w:t>
            </w:r>
          </w:p>
        </w:tc>
        <w:tc>
          <w:tcPr>
            <w:tcW w:w="1617" w:type="dxa"/>
          </w:tcPr>
          <w:p w14:paraId="2555E89F" w14:textId="77777777" w:rsidR="00B002FD" w:rsidRPr="00FE0778" w:rsidRDefault="00B002FD" w:rsidP="00B002FD">
            <w:pPr>
              <w:contextualSpacing/>
              <w:rPr>
                <w:rFonts w:ascii="Times New Roman" w:hAnsi="Times New Roman" w:cs="Times New Roman"/>
                <w:color w:val="000000" w:themeColor="text1"/>
                <w:sz w:val="20"/>
                <w:szCs w:val="20"/>
              </w:rPr>
            </w:pPr>
            <w:proofErr w:type="spellStart"/>
            <w:r w:rsidRPr="00FE0778">
              <w:rPr>
                <w:rFonts w:ascii="Times New Roman" w:hAnsi="Times New Roman" w:cs="Times New Roman"/>
                <w:color w:val="000000" w:themeColor="text1"/>
                <w:sz w:val="20"/>
                <w:szCs w:val="20"/>
              </w:rPr>
              <w:t>Nandagopal</w:t>
            </w:r>
            <w:proofErr w:type="spellEnd"/>
            <w:r w:rsidRPr="00FE0778">
              <w:rPr>
                <w:rFonts w:ascii="Times New Roman" w:hAnsi="Times New Roman" w:cs="Times New Roman"/>
                <w:color w:val="000000" w:themeColor="text1"/>
                <w:sz w:val="20"/>
                <w:szCs w:val="20"/>
              </w:rPr>
              <w:t xml:space="preserve"> Adak</w:t>
            </w:r>
          </w:p>
        </w:tc>
        <w:tc>
          <w:tcPr>
            <w:tcW w:w="2768" w:type="dxa"/>
          </w:tcPr>
          <w:p w14:paraId="6BC9DC46"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 xml:space="preserve">Formulation and evaluation of </w:t>
            </w:r>
            <w:proofErr w:type="spellStart"/>
            <w:r w:rsidRPr="00FE0778">
              <w:rPr>
                <w:rFonts w:ascii="Times New Roman" w:hAnsi="Times New Roman" w:cs="Times New Roman"/>
                <w:sz w:val="20"/>
                <w:szCs w:val="20"/>
              </w:rPr>
              <w:t>ciprofloxccin</w:t>
            </w:r>
            <w:proofErr w:type="spellEnd"/>
            <w:r w:rsidRPr="00FE0778">
              <w:rPr>
                <w:rFonts w:ascii="Times New Roman" w:hAnsi="Times New Roman" w:cs="Times New Roman"/>
                <w:sz w:val="20"/>
                <w:szCs w:val="20"/>
              </w:rPr>
              <w:t xml:space="preserve"> dry syrup</w:t>
            </w:r>
          </w:p>
        </w:tc>
        <w:tc>
          <w:tcPr>
            <w:tcW w:w="2143" w:type="dxa"/>
          </w:tcPr>
          <w:p w14:paraId="3A145254"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Pharmaceutics</w:t>
            </w:r>
          </w:p>
        </w:tc>
        <w:tc>
          <w:tcPr>
            <w:tcW w:w="2181" w:type="dxa"/>
          </w:tcPr>
          <w:p w14:paraId="38A745BF"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Prof. (Dr). M.E. Bhanoji Rao</w:t>
            </w:r>
          </w:p>
        </w:tc>
      </w:tr>
      <w:tr w:rsidR="00B002FD" w:rsidRPr="00FE0778" w14:paraId="6C78B82E" w14:textId="77777777" w:rsidTr="00EA1348">
        <w:tc>
          <w:tcPr>
            <w:tcW w:w="505" w:type="dxa"/>
          </w:tcPr>
          <w:p w14:paraId="11EA6CB5"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3</w:t>
            </w:r>
          </w:p>
        </w:tc>
        <w:tc>
          <w:tcPr>
            <w:tcW w:w="1617" w:type="dxa"/>
          </w:tcPr>
          <w:p w14:paraId="69591632" w14:textId="77777777" w:rsidR="00B002FD" w:rsidRPr="00FE0778" w:rsidRDefault="00B002FD" w:rsidP="00B002FD">
            <w:pPr>
              <w:contextualSpacing/>
              <w:rPr>
                <w:rFonts w:ascii="Times New Roman" w:hAnsi="Times New Roman" w:cs="Times New Roman"/>
                <w:color w:val="000000" w:themeColor="text1"/>
                <w:sz w:val="20"/>
                <w:szCs w:val="20"/>
              </w:rPr>
            </w:pPr>
            <w:r w:rsidRPr="00FE0778">
              <w:rPr>
                <w:rFonts w:ascii="Times New Roman" w:hAnsi="Times New Roman" w:cs="Times New Roman"/>
                <w:sz w:val="20"/>
                <w:szCs w:val="20"/>
              </w:rPr>
              <w:t xml:space="preserve"> Priti Shaw</w:t>
            </w:r>
          </w:p>
        </w:tc>
        <w:tc>
          <w:tcPr>
            <w:tcW w:w="2768" w:type="dxa"/>
          </w:tcPr>
          <w:p w14:paraId="19B57015"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Evaluation of acid neutralizing capacity of selected marketed antacids suspensions</w:t>
            </w:r>
          </w:p>
        </w:tc>
        <w:tc>
          <w:tcPr>
            <w:tcW w:w="2143" w:type="dxa"/>
          </w:tcPr>
          <w:p w14:paraId="60998907"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Pharmaceutics</w:t>
            </w:r>
          </w:p>
        </w:tc>
        <w:tc>
          <w:tcPr>
            <w:tcW w:w="2181" w:type="dxa"/>
          </w:tcPr>
          <w:p w14:paraId="7D2AC29B"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Dr. Subhabrota Majumdar</w:t>
            </w:r>
          </w:p>
        </w:tc>
      </w:tr>
      <w:tr w:rsidR="00B002FD" w:rsidRPr="00FE0778" w14:paraId="09827213" w14:textId="77777777" w:rsidTr="00EA1348">
        <w:tc>
          <w:tcPr>
            <w:tcW w:w="505" w:type="dxa"/>
          </w:tcPr>
          <w:p w14:paraId="6E3EB0EC"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4</w:t>
            </w:r>
          </w:p>
        </w:tc>
        <w:tc>
          <w:tcPr>
            <w:tcW w:w="1617" w:type="dxa"/>
          </w:tcPr>
          <w:p w14:paraId="76164372" w14:textId="77777777" w:rsidR="00B002FD" w:rsidRPr="00FE0778" w:rsidRDefault="00B002FD" w:rsidP="00B002FD">
            <w:pPr>
              <w:contextualSpacing/>
              <w:rPr>
                <w:rFonts w:ascii="Times New Roman" w:hAnsi="Times New Roman" w:cs="Times New Roman"/>
                <w:sz w:val="20"/>
                <w:szCs w:val="20"/>
              </w:rPr>
            </w:pPr>
            <w:proofErr w:type="spellStart"/>
            <w:r w:rsidRPr="00FE0778">
              <w:rPr>
                <w:rFonts w:ascii="Times New Roman" w:hAnsi="Times New Roman" w:cs="Times New Roman"/>
                <w:sz w:val="20"/>
                <w:szCs w:val="20"/>
              </w:rPr>
              <w:t>Akankhya</w:t>
            </w:r>
            <w:proofErr w:type="spellEnd"/>
            <w:r w:rsidRPr="00FE0778">
              <w:rPr>
                <w:rFonts w:ascii="Times New Roman" w:hAnsi="Times New Roman" w:cs="Times New Roman"/>
                <w:sz w:val="20"/>
                <w:szCs w:val="20"/>
              </w:rPr>
              <w:t xml:space="preserve"> </w:t>
            </w:r>
            <w:proofErr w:type="spellStart"/>
            <w:r w:rsidRPr="00FE0778">
              <w:rPr>
                <w:rFonts w:ascii="Times New Roman" w:hAnsi="Times New Roman" w:cs="Times New Roman"/>
                <w:sz w:val="20"/>
                <w:szCs w:val="20"/>
              </w:rPr>
              <w:t>Maity</w:t>
            </w:r>
            <w:proofErr w:type="spellEnd"/>
          </w:p>
        </w:tc>
        <w:tc>
          <w:tcPr>
            <w:tcW w:w="2768" w:type="dxa"/>
          </w:tcPr>
          <w:p w14:paraId="4F26540A"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 xml:space="preserve">Effect of suspending agents on </w:t>
            </w:r>
            <w:proofErr w:type="spellStart"/>
            <w:proofErr w:type="gramStart"/>
            <w:r w:rsidRPr="00FE0778">
              <w:rPr>
                <w:rFonts w:ascii="Times New Roman" w:hAnsi="Times New Roman" w:cs="Times New Roman"/>
                <w:sz w:val="20"/>
                <w:szCs w:val="20"/>
              </w:rPr>
              <w:t>sedimentaion</w:t>
            </w:r>
            <w:proofErr w:type="spellEnd"/>
            <w:r w:rsidRPr="00FE0778">
              <w:rPr>
                <w:rFonts w:ascii="Times New Roman" w:hAnsi="Times New Roman" w:cs="Times New Roman"/>
                <w:sz w:val="20"/>
                <w:szCs w:val="20"/>
              </w:rPr>
              <w:t xml:space="preserve">  and</w:t>
            </w:r>
            <w:proofErr w:type="gramEnd"/>
            <w:r w:rsidRPr="00FE0778">
              <w:rPr>
                <w:rFonts w:ascii="Times New Roman" w:hAnsi="Times New Roman" w:cs="Times New Roman"/>
                <w:sz w:val="20"/>
                <w:szCs w:val="20"/>
              </w:rPr>
              <w:t xml:space="preserve"> rheological properties antacid suspensions</w:t>
            </w:r>
          </w:p>
        </w:tc>
        <w:tc>
          <w:tcPr>
            <w:tcW w:w="2143" w:type="dxa"/>
          </w:tcPr>
          <w:p w14:paraId="0C72E591"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Pharmaceutics</w:t>
            </w:r>
          </w:p>
        </w:tc>
        <w:tc>
          <w:tcPr>
            <w:tcW w:w="2181" w:type="dxa"/>
          </w:tcPr>
          <w:p w14:paraId="2EDDAEAA"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Dr. Subhabrota Majumdar</w:t>
            </w:r>
          </w:p>
        </w:tc>
      </w:tr>
      <w:tr w:rsidR="00B002FD" w:rsidRPr="00FE0778" w14:paraId="1DB467E5" w14:textId="77777777" w:rsidTr="00EA1348">
        <w:tc>
          <w:tcPr>
            <w:tcW w:w="505" w:type="dxa"/>
          </w:tcPr>
          <w:p w14:paraId="6C5EECDC"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5</w:t>
            </w:r>
          </w:p>
        </w:tc>
        <w:tc>
          <w:tcPr>
            <w:tcW w:w="1617" w:type="dxa"/>
          </w:tcPr>
          <w:p w14:paraId="10B1A956"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Rohit Ranjan</w:t>
            </w:r>
          </w:p>
        </w:tc>
        <w:tc>
          <w:tcPr>
            <w:tcW w:w="2768" w:type="dxa"/>
          </w:tcPr>
          <w:p w14:paraId="0ABA1400"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 xml:space="preserve">ANTIBACTERIAL ACTIVITY OF HONEY ON Staphylococcus </w:t>
            </w:r>
            <w:proofErr w:type="spellStart"/>
            <w:r w:rsidRPr="00FE0778">
              <w:rPr>
                <w:rFonts w:ascii="Times New Roman" w:hAnsi="Times New Roman" w:cs="Times New Roman"/>
                <w:sz w:val="20"/>
                <w:szCs w:val="20"/>
              </w:rPr>
              <w:t>aureus&amp;Escherichia</w:t>
            </w:r>
            <w:proofErr w:type="spellEnd"/>
            <w:r w:rsidRPr="00FE0778">
              <w:rPr>
                <w:rFonts w:ascii="Times New Roman" w:hAnsi="Times New Roman" w:cs="Times New Roman"/>
                <w:sz w:val="20"/>
                <w:szCs w:val="20"/>
              </w:rPr>
              <w:t xml:space="preserve"> coli STRAINS UNDER DIFFERENT CONC.</w:t>
            </w:r>
          </w:p>
        </w:tc>
        <w:tc>
          <w:tcPr>
            <w:tcW w:w="2143" w:type="dxa"/>
          </w:tcPr>
          <w:p w14:paraId="1F9DE99E"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Pharmaceutical Biotechnology</w:t>
            </w:r>
          </w:p>
        </w:tc>
        <w:tc>
          <w:tcPr>
            <w:tcW w:w="2181" w:type="dxa"/>
          </w:tcPr>
          <w:p w14:paraId="08180CEC"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color w:val="000000"/>
                <w:sz w:val="20"/>
                <w:szCs w:val="20"/>
              </w:rPr>
              <w:t>Dr. Manas Chakraborty</w:t>
            </w:r>
          </w:p>
        </w:tc>
      </w:tr>
      <w:tr w:rsidR="00B002FD" w:rsidRPr="00FE0778" w14:paraId="4D7A532A" w14:textId="77777777" w:rsidTr="00EA1348">
        <w:tc>
          <w:tcPr>
            <w:tcW w:w="505" w:type="dxa"/>
          </w:tcPr>
          <w:p w14:paraId="2D026B79"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lastRenderedPageBreak/>
              <w:t>6</w:t>
            </w:r>
          </w:p>
        </w:tc>
        <w:tc>
          <w:tcPr>
            <w:tcW w:w="1617" w:type="dxa"/>
          </w:tcPr>
          <w:p w14:paraId="50E1CC09"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Prasun Chatterjee</w:t>
            </w:r>
          </w:p>
        </w:tc>
        <w:tc>
          <w:tcPr>
            <w:tcW w:w="2768" w:type="dxa"/>
          </w:tcPr>
          <w:p w14:paraId="015D4F43"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ISOLATION &amp; IDENTIFICATION OF COLIFORM &amp; OTHER MICROBES FROM WATER OF DIFFERENT SOURCES.</w:t>
            </w:r>
          </w:p>
        </w:tc>
        <w:tc>
          <w:tcPr>
            <w:tcW w:w="2143" w:type="dxa"/>
          </w:tcPr>
          <w:p w14:paraId="73B67695"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Pharmaceutical Biotechnology</w:t>
            </w:r>
          </w:p>
        </w:tc>
        <w:tc>
          <w:tcPr>
            <w:tcW w:w="2181" w:type="dxa"/>
          </w:tcPr>
          <w:p w14:paraId="39F029A4" w14:textId="77777777" w:rsidR="00B002FD" w:rsidRPr="00FE0778" w:rsidRDefault="00B002FD" w:rsidP="00B002FD">
            <w:pPr>
              <w:contextualSpacing/>
              <w:rPr>
                <w:rFonts w:ascii="Times New Roman" w:hAnsi="Times New Roman" w:cs="Times New Roman"/>
                <w:color w:val="000000"/>
                <w:sz w:val="20"/>
                <w:szCs w:val="20"/>
              </w:rPr>
            </w:pPr>
            <w:r w:rsidRPr="00FE0778">
              <w:rPr>
                <w:rFonts w:ascii="Times New Roman" w:hAnsi="Times New Roman" w:cs="Times New Roman"/>
                <w:color w:val="000000"/>
                <w:sz w:val="20"/>
                <w:szCs w:val="20"/>
              </w:rPr>
              <w:t>Dr. Manas Chakraborty</w:t>
            </w:r>
          </w:p>
        </w:tc>
      </w:tr>
      <w:tr w:rsidR="00B002FD" w:rsidRPr="00FE0778" w14:paraId="0425661D" w14:textId="77777777" w:rsidTr="00EA1348">
        <w:tc>
          <w:tcPr>
            <w:tcW w:w="505" w:type="dxa"/>
          </w:tcPr>
          <w:p w14:paraId="68D5633F"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7</w:t>
            </w:r>
          </w:p>
        </w:tc>
        <w:tc>
          <w:tcPr>
            <w:tcW w:w="1617" w:type="dxa"/>
          </w:tcPr>
          <w:p w14:paraId="5D4D64CA" w14:textId="77777777" w:rsidR="00B002FD" w:rsidRPr="00FE0778" w:rsidRDefault="00B002FD" w:rsidP="00B002FD">
            <w:pPr>
              <w:contextualSpacing/>
              <w:rPr>
                <w:rFonts w:ascii="Times New Roman" w:hAnsi="Times New Roman" w:cs="Times New Roman"/>
                <w:sz w:val="20"/>
                <w:szCs w:val="20"/>
              </w:rPr>
            </w:pPr>
            <w:proofErr w:type="spellStart"/>
            <w:r w:rsidRPr="00FE0778">
              <w:rPr>
                <w:rFonts w:ascii="Times New Roman" w:hAnsi="Times New Roman" w:cs="Times New Roman"/>
                <w:sz w:val="20"/>
                <w:szCs w:val="20"/>
              </w:rPr>
              <w:t>Agnipravo</w:t>
            </w:r>
            <w:proofErr w:type="spellEnd"/>
            <w:r w:rsidRPr="00FE0778">
              <w:rPr>
                <w:rFonts w:ascii="Times New Roman" w:hAnsi="Times New Roman" w:cs="Times New Roman"/>
                <w:sz w:val="20"/>
                <w:szCs w:val="20"/>
              </w:rPr>
              <w:t xml:space="preserve"> </w:t>
            </w:r>
            <w:proofErr w:type="spellStart"/>
            <w:r w:rsidRPr="00FE0778">
              <w:rPr>
                <w:rFonts w:ascii="Times New Roman" w:hAnsi="Times New Roman" w:cs="Times New Roman"/>
                <w:sz w:val="20"/>
                <w:szCs w:val="20"/>
              </w:rPr>
              <w:t>Naskar</w:t>
            </w:r>
            <w:proofErr w:type="spellEnd"/>
          </w:p>
        </w:tc>
        <w:tc>
          <w:tcPr>
            <w:tcW w:w="2768" w:type="dxa"/>
          </w:tcPr>
          <w:p w14:paraId="7D2091B7"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 xml:space="preserve">Synthesis (single and </w:t>
            </w:r>
            <w:proofErr w:type="spellStart"/>
            <w:r w:rsidRPr="00FE0778">
              <w:rPr>
                <w:rFonts w:ascii="Times New Roman" w:hAnsi="Times New Roman" w:cs="Times New Roman"/>
                <w:sz w:val="20"/>
                <w:szCs w:val="20"/>
              </w:rPr>
              <w:t>multi step</w:t>
            </w:r>
            <w:proofErr w:type="spellEnd"/>
            <w:r w:rsidRPr="00FE0778">
              <w:rPr>
                <w:rFonts w:ascii="Times New Roman" w:hAnsi="Times New Roman" w:cs="Times New Roman"/>
                <w:sz w:val="20"/>
                <w:szCs w:val="20"/>
              </w:rPr>
              <w:t xml:space="preserve">) and characterization of hydantoin derivatives as an </w:t>
            </w:r>
            <w:proofErr w:type="spellStart"/>
            <w:r w:rsidRPr="00FE0778">
              <w:rPr>
                <w:rFonts w:ascii="Times New Roman" w:hAnsi="Times New Roman" w:cs="Times New Roman"/>
                <w:sz w:val="20"/>
                <w:szCs w:val="20"/>
              </w:rPr>
              <w:t>anti convulsant</w:t>
            </w:r>
            <w:proofErr w:type="spellEnd"/>
            <w:r w:rsidRPr="00FE0778">
              <w:rPr>
                <w:rFonts w:ascii="Times New Roman" w:hAnsi="Times New Roman" w:cs="Times New Roman"/>
                <w:sz w:val="20"/>
                <w:szCs w:val="20"/>
              </w:rPr>
              <w:t xml:space="preserve"> agent</w:t>
            </w:r>
          </w:p>
        </w:tc>
        <w:tc>
          <w:tcPr>
            <w:tcW w:w="2143" w:type="dxa"/>
          </w:tcPr>
          <w:p w14:paraId="65830EBE"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Pharmacology</w:t>
            </w:r>
          </w:p>
        </w:tc>
        <w:tc>
          <w:tcPr>
            <w:tcW w:w="2181" w:type="dxa"/>
          </w:tcPr>
          <w:p w14:paraId="6FD97333"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Dr. S M Firdous</w:t>
            </w:r>
          </w:p>
        </w:tc>
      </w:tr>
      <w:tr w:rsidR="00B002FD" w:rsidRPr="00FE0778" w14:paraId="565B9BD0" w14:textId="77777777" w:rsidTr="00EA1348">
        <w:tc>
          <w:tcPr>
            <w:tcW w:w="505" w:type="dxa"/>
          </w:tcPr>
          <w:p w14:paraId="29CB204E"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8</w:t>
            </w:r>
          </w:p>
        </w:tc>
        <w:tc>
          <w:tcPr>
            <w:tcW w:w="1617" w:type="dxa"/>
          </w:tcPr>
          <w:p w14:paraId="70A32BE5"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Sourav Ghosh</w:t>
            </w:r>
          </w:p>
        </w:tc>
        <w:tc>
          <w:tcPr>
            <w:tcW w:w="2768" w:type="dxa"/>
          </w:tcPr>
          <w:p w14:paraId="3ED7EF0C"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 xml:space="preserve">Evaluation of attenuating activity of Sechium </w:t>
            </w:r>
            <w:proofErr w:type="spellStart"/>
            <w:r w:rsidRPr="00FE0778">
              <w:rPr>
                <w:rFonts w:ascii="Times New Roman" w:hAnsi="Times New Roman" w:cs="Times New Roman"/>
                <w:sz w:val="20"/>
                <w:szCs w:val="20"/>
              </w:rPr>
              <w:t>edule</w:t>
            </w:r>
            <w:proofErr w:type="spellEnd"/>
            <w:r w:rsidRPr="00FE0778">
              <w:rPr>
                <w:rFonts w:ascii="Times New Roman" w:hAnsi="Times New Roman" w:cs="Times New Roman"/>
                <w:sz w:val="20"/>
                <w:szCs w:val="20"/>
              </w:rPr>
              <w:t xml:space="preserve"> on lead induced neurotoxicity in zebrafish</w:t>
            </w:r>
          </w:p>
        </w:tc>
        <w:tc>
          <w:tcPr>
            <w:tcW w:w="2143" w:type="dxa"/>
          </w:tcPr>
          <w:p w14:paraId="7CFA66C3"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Pharmacology</w:t>
            </w:r>
          </w:p>
        </w:tc>
        <w:tc>
          <w:tcPr>
            <w:tcW w:w="2181" w:type="dxa"/>
          </w:tcPr>
          <w:p w14:paraId="2D454B04"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Dr. S M Firdous</w:t>
            </w:r>
          </w:p>
        </w:tc>
      </w:tr>
      <w:tr w:rsidR="00B002FD" w:rsidRPr="00FE0778" w14:paraId="444A333C" w14:textId="77777777" w:rsidTr="00EA1348">
        <w:tc>
          <w:tcPr>
            <w:tcW w:w="505" w:type="dxa"/>
          </w:tcPr>
          <w:p w14:paraId="13755FB8"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9</w:t>
            </w:r>
          </w:p>
        </w:tc>
        <w:tc>
          <w:tcPr>
            <w:tcW w:w="1617" w:type="dxa"/>
          </w:tcPr>
          <w:p w14:paraId="18E5D190"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Amrik Santra</w:t>
            </w:r>
          </w:p>
        </w:tc>
        <w:tc>
          <w:tcPr>
            <w:tcW w:w="2768" w:type="dxa"/>
          </w:tcPr>
          <w:p w14:paraId="43A5523C"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Synthesis and characterization of 7 hydroxy 4 methyl coumarin derivatives and its antibacterial activity</w:t>
            </w:r>
          </w:p>
        </w:tc>
        <w:tc>
          <w:tcPr>
            <w:tcW w:w="2143" w:type="dxa"/>
          </w:tcPr>
          <w:p w14:paraId="3850A83B"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Pharmaceutical Chemistry</w:t>
            </w:r>
          </w:p>
        </w:tc>
        <w:tc>
          <w:tcPr>
            <w:tcW w:w="2181" w:type="dxa"/>
          </w:tcPr>
          <w:p w14:paraId="0952B082"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color w:val="000000"/>
                <w:sz w:val="20"/>
                <w:szCs w:val="20"/>
              </w:rPr>
              <w:t xml:space="preserve">Dr. Sruti Bagchi Ghosh </w:t>
            </w:r>
          </w:p>
        </w:tc>
      </w:tr>
      <w:tr w:rsidR="00B002FD" w:rsidRPr="00FE0778" w14:paraId="33084259" w14:textId="77777777" w:rsidTr="00EA1348">
        <w:tc>
          <w:tcPr>
            <w:tcW w:w="505" w:type="dxa"/>
          </w:tcPr>
          <w:p w14:paraId="6D9C4DA0"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10</w:t>
            </w:r>
          </w:p>
        </w:tc>
        <w:tc>
          <w:tcPr>
            <w:tcW w:w="1617" w:type="dxa"/>
          </w:tcPr>
          <w:p w14:paraId="205AE23F"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Sudipta Debnath</w:t>
            </w:r>
          </w:p>
        </w:tc>
        <w:tc>
          <w:tcPr>
            <w:tcW w:w="2768" w:type="dxa"/>
          </w:tcPr>
          <w:p w14:paraId="59A64CBF"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 xml:space="preserve">Synthesis and characterization of hexa2,4 </w:t>
            </w:r>
            <w:proofErr w:type="spellStart"/>
            <w:r w:rsidRPr="00FE0778">
              <w:rPr>
                <w:rFonts w:ascii="Times New Roman" w:hAnsi="Times New Roman" w:cs="Times New Roman"/>
                <w:sz w:val="20"/>
                <w:szCs w:val="20"/>
              </w:rPr>
              <w:t>dienoic</w:t>
            </w:r>
            <w:proofErr w:type="spellEnd"/>
            <w:r w:rsidRPr="00FE0778">
              <w:rPr>
                <w:rFonts w:ascii="Times New Roman" w:hAnsi="Times New Roman" w:cs="Times New Roman"/>
                <w:sz w:val="20"/>
                <w:szCs w:val="20"/>
              </w:rPr>
              <w:t xml:space="preserve"> acid derivatives and its antifungal activity.</w:t>
            </w:r>
          </w:p>
        </w:tc>
        <w:tc>
          <w:tcPr>
            <w:tcW w:w="2143" w:type="dxa"/>
          </w:tcPr>
          <w:p w14:paraId="5BDB2EA0"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Pharmaceutical Chemistry</w:t>
            </w:r>
          </w:p>
        </w:tc>
        <w:tc>
          <w:tcPr>
            <w:tcW w:w="2181" w:type="dxa"/>
          </w:tcPr>
          <w:p w14:paraId="029897E8"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color w:val="000000"/>
                <w:sz w:val="20"/>
                <w:szCs w:val="20"/>
              </w:rPr>
              <w:t xml:space="preserve">Dr. Sruti Bagchi Ghosh </w:t>
            </w:r>
          </w:p>
        </w:tc>
      </w:tr>
    </w:tbl>
    <w:p w14:paraId="5EE62A79" w14:textId="77777777" w:rsidR="00B002FD" w:rsidRDefault="00B002FD" w:rsidP="00B002FD">
      <w:pPr>
        <w:spacing w:after="0" w:line="240" w:lineRule="auto"/>
        <w:contextualSpacing/>
        <w:rPr>
          <w:rFonts w:ascii="Times New Roman" w:hAnsi="Times New Roman" w:cs="Times New Roman"/>
          <w:b/>
          <w:bCs/>
          <w:sz w:val="24"/>
          <w:szCs w:val="24"/>
        </w:rPr>
      </w:pPr>
    </w:p>
    <w:p w14:paraId="3EF84224" w14:textId="77777777" w:rsidR="00B002FD" w:rsidRPr="00FE0778" w:rsidRDefault="00B002FD" w:rsidP="00B002FD">
      <w:pPr>
        <w:spacing w:after="0" w:line="240" w:lineRule="auto"/>
        <w:contextualSpacing/>
        <w:rPr>
          <w:rFonts w:ascii="Times New Roman" w:hAnsi="Times New Roman" w:cs="Times New Roman"/>
          <w:b/>
          <w:bCs/>
          <w:sz w:val="24"/>
          <w:szCs w:val="24"/>
        </w:rPr>
      </w:pPr>
      <w:r w:rsidRPr="00FE0778">
        <w:rPr>
          <w:rFonts w:ascii="Times New Roman" w:hAnsi="Times New Roman" w:cs="Times New Roman"/>
          <w:b/>
          <w:bCs/>
          <w:sz w:val="24"/>
          <w:szCs w:val="24"/>
        </w:rPr>
        <w:t>Academic session 2020-2021</w:t>
      </w:r>
    </w:p>
    <w:tbl>
      <w:tblPr>
        <w:tblStyle w:val="TableGrid"/>
        <w:tblW w:w="9214" w:type="dxa"/>
        <w:tblInd w:w="250" w:type="dxa"/>
        <w:tblLook w:val="04A0" w:firstRow="1" w:lastRow="0" w:firstColumn="1" w:lastColumn="0" w:noHBand="0" w:noVBand="1"/>
      </w:tblPr>
      <w:tblGrid>
        <w:gridCol w:w="567"/>
        <w:gridCol w:w="1559"/>
        <w:gridCol w:w="2694"/>
        <w:gridCol w:w="2156"/>
        <w:gridCol w:w="2238"/>
      </w:tblGrid>
      <w:tr w:rsidR="00B002FD" w:rsidRPr="00FE0778" w14:paraId="11F65A21" w14:textId="77777777" w:rsidTr="00EA1348">
        <w:tc>
          <w:tcPr>
            <w:tcW w:w="567" w:type="dxa"/>
          </w:tcPr>
          <w:p w14:paraId="550E4548"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SL NO</w:t>
            </w:r>
          </w:p>
        </w:tc>
        <w:tc>
          <w:tcPr>
            <w:tcW w:w="1559" w:type="dxa"/>
          </w:tcPr>
          <w:p w14:paraId="1F84ABB5"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NAME OF THE STUDENT</w:t>
            </w:r>
          </w:p>
        </w:tc>
        <w:tc>
          <w:tcPr>
            <w:tcW w:w="2694" w:type="dxa"/>
          </w:tcPr>
          <w:p w14:paraId="3FBBFC58"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TITLE OF THE PROJECT</w:t>
            </w:r>
          </w:p>
        </w:tc>
        <w:tc>
          <w:tcPr>
            <w:tcW w:w="2156" w:type="dxa"/>
          </w:tcPr>
          <w:p w14:paraId="29CCA1A6"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AREAS OF SPECIALIZATION</w:t>
            </w:r>
          </w:p>
        </w:tc>
        <w:tc>
          <w:tcPr>
            <w:tcW w:w="2238" w:type="dxa"/>
          </w:tcPr>
          <w:p w14:paraId="2A622370"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PROJECT SUPERVISOR</w:t>
            </w:r>
          </w:p>
        </w:tc>
      </w:tr>
      <w:tr w:rsidR="00B002FD" w:rsidRPr="00FE0778" w14:paraId="056877AB" w14:textId="77777777" w:rsidTr="00EA1348">
        <w:tc>
          <w:tcPr>
            <w:tcW w:w="567" w:type="dxa"/>
          </w:tcPr>
          <w:p w14:paraId="32EC60AE"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1</w:t>
            </w:r>
          </w:p>
        </w:tc>
        <w:tc>
          <w:tcPr>
            <w:tcW w:w="1559" w:type="dxa"/>
          </w:tcPr>
          <w:p w14:paraId="3145D1FF"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Avishek Pal</w:t>
            </w:r>
          </w:p>
        </w:tc>
        <w:tc>
          <w:tcPr>
            <w:tcW w:w="2694" w:type="dxa"/>
          </w:tcPr>
          <w:p w14:paraId="5E95F4DC"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Pulmonary drug delivery systems</w:t>
            </w:r>
          </w:p>
        </w:tc>
        <w:tc>
          <w:tcPr>
            <w:tcW w:w="2156" w:type="dxa"/>
          </w:tcPr>
          <w:p w14:paraId="39DF71DE"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Pharmaceutics</w:t>
            </w:r>
          </w:p>
        </w:tc>
        <w:tc>
          <w:tcPr>
            <w:tcW w:w="2238" w:type="dxa"/>
          </w:tcPr>
          <w:p w14:paraId="4C20123C"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Dr. M.E. Bhanoji Rao</w:t>
            </w:r>
          </w:p>
        </w:tc>
      </w:tr>
      <w:tr w:rsidR="00B002FD" w:rsidRPr="00FE0778" w14:paraId="79DCAE92" w14:textId="77777777" w:rsidTr="00EA1348">
        <w:tc>
          <w:tcPr>
            <w:tcW w:w="567" w:type="dxa"/>
          </w:tcPr>
          <w:p w14:paraId="13C395DE"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2</w:t>
            </w:r>
          </w:p>
        </w:tc>
        <w:tc>
          <w:tcPr>
            <w:tcW w:w="1559" w:type="dxa"/>
          </w:tcPr>
          <w:p w14:paraId="515928B5" w14:textId="77777777" w:rsidR="00B002FD" w:rsidRPr="00FE0778" w:rsidRDefault="00B002FD" w:rsidP="00B002FD">
            <w:pPr>
              <w:contextualSpacing/>
              <w:rPr>
                <w:rFonts w:ascii="Times New Roman" w:hAnsi="Times New Roman" w:cs="Times New Roman"/>
                <w:sz w:val="20"/>
                <w:szCs w:val="20"/>
              </w:rPr>
            </w:pPr>
            <w:proofErr w:type="spellStart"/>
            <w:r w:rsidRPr="00FE0778">
              <w:rPr>
                <w:rFonts w:ascii="Times New Roman" w:hAnsi="Times New Roman" w:cs="Times New Roman"/>
                <w:sz w:val="20"/>
                <w:szCs w:val="20"/>
              </w:rPr>
              <w:t>Duttatreya</w:t>
            </w:r>
            <w:proofErr w:type="spellEnd"/>
            <w:r w:rsidRPr="00FE0778">
              <w:rPr>
                <w:rFonts w:ascii="Times New Roman" w:hAnsi="Times New Roman" w:cs="Times New Roman"/>
                <w:sz w:val="20"/>
                <w:szCs w:val="20"/>
              </w:rPr>
              <w:t xml:space="preserve"> Ghosal</w:t>
            </w:r>
          </w:p>
        </w:tc>
        <w:tc>
          <w:tcPr>
            <w:tcW w:w="2694" w:type="dxa"/>
          </w:tcPr>
          <w:p w14:paraId="647B9765"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Design of transdermal drug delivery systems and evaluation</w:t>
            </w:r>
          </w:p>
        </w:tc>
        <w:tc>
          <w:tcPr>
            <w:tcW w:w="2156" w:type="dxa"/>
          </w:tcPr>
          <w:p w14:paraId="746BF041"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Pharmaceutics</w:t>
            </w:r>
          </w:p>
        </w:tc>
        <w:tc>
          <w:tcPr>
            <w:tcW w:w="2238" w:type="dxa"/>
          </w:tcPr>
          <w:p w14:paraId="6BECE366"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Dr. M.E. Bhanoji Rao</w:t>
            </w:r>
          </w:p>
        </w:tc>
      </w:tr>
      <w:tr w:rsidR="00B002FD" w:rsidRPr="00FE0778" w14:paraId="40C76484" w14:textId="77777777" w:rsidTr="00EA1348">
        <w:tc>
          <w:tcPr>
            <w:tcW w:w="567" w:type="dxa"/>
          </w:tcPr>
          <w:p w14:paraId="2222143F"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3</w:t>
            </w:r>
          </w:p>
        </w:tc>
        <w:tc>
          <w:tcPr>
            <w:tcW w:w="1559" w:type="dxa"/>
          </w:tcPr>
          <w:p w14:paraId="106F7C72"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 xml:space="preserve">Katha Banerjee </w:t>
            </w:r>
          </w:p>
        </w:tc>
        <w:tc>
          <w:tcPr>
            <w:tcW w:w="2694" w:type="dxa"/>
          </w:tcPr>
          <w:p w14:paraId="2005E6CD"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 xml:space="preserve">Formulation and Characterization of </w:t>
            </w:r>
            <w:proofErr w:type="spellStart"/>
            <w:r w:rsidRPr="00FE0778">
              <w:rPr>
                <w:rFonts w:ascii="Times New Roman" w:hAnsi="Times New Roman" w:cs="Times New Roman"/>
                <w:sz w:val="20"/>
                <w:szCs w:val="20"/>
              </w:rPr>
              <w:t>Mucoadcive</w:t>
            </w:r>
            <w:proofErr w:type="spellEnd"/>
            <w:r w:rsidRPr="00FE0778">
              <w:rPr>
                <w:rFonts w:ascii="Times New Roman" w:hAnsi="Times New Roman" w:cs="Times New Roman"/>
                <w:sz w:val="20"/>
                <w:szCs w:val="20"/>
              </w:rPr>
              <w:t xml:space="preserve"> Drug Delivery Systems</w:t>
            </w:r>
          </w:p>
        </w:tc>
        <w:tc>
          <w:tcPr>
            <w:tcW w:w="2156" w:type="dxa"/>
          </w:tcPr>
          <w:p w14:paraId="1D740198"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Pharmaceutics</w:t>
            </w:r>
          </w:p>
        </w:tc>
        <w:tc>
          <w:tcPr>
            <w:tcW w:w="2238" w:type="dxa"/>
          </w:tcPr>
          <w:p w14:paraId="066DE3C3"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Dr. Subhabrota Majumdar</w:t>
            </w:r>
          </w:p>
        </w:tc>
      </w:tr>
      <w:tr w:rsidR="00B002FD" w:rsidRPr="00FE0778" w14:paraId="565E8DA0" w14:textId="77777777" w:rsidTr="00EA1348">
        <w:tc>
          <w:tcPr>
            <w:tcW w:w="567" w:type="dxa"/>
          </w:tcPr>
          <w:p w14:paraId="3C67EA07"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4</w:t>
            </w:r>
          </w:p>
        </w:tc>
        <w:tc>
          <w:tcPr>
            <w:tcW w:w="1559" w:type="dxa"/>
          </w:tcPr>
          <w:p w14:paraId="7989F2B8" w14:textId="77777777" w:rsidR="00B002FD" w:rsidRPr="00FE0778" w:rsidRDefault="00B002FD" w:rsidP="00B002FD">
            <w:pPr>
              <w:contextualSpacing/>
              <w:rPr>
                <w:rFonts w:ascii="Times New Roman" w:hAnsi="Times New Roman" w:cs="Times New Roman"/>
                <w:sz w:val="20"/>
                <w:szCs w:val="20"/>
              </w:rPr>
            </w:pPr>
            <w:proofErr w:type="spellStart"/>
            <w:r w:rsidRPr="00FE0778">
              <w:rPr>
                <w:rFonts w:ascii="Times New Roman" w:hAnsi="Times New Roman" w:cs="Times New Roman"/>
                <w:sz w:val="20"/>
                <w:szCs w:val="20"/>
              </w:rPr>
              <w:t>Samata</w:t>
            </w:r>
            <w:proofErr w:type="spellEnd"/>
            <w:r w:rsidRPr="00FE0778">
              <w:rPr>
                <w:rFonts w:ascii="Times New Roman" w:hAnsi="Times New Roman" w:cs="Times New Roman"/>
                <w:sz w:val="20"/>
                <w:szCs w:val="20"/>
              </w:rPr>
              <w:t xml:space="preserve"> Pradhan </w:t>
            </w:r>
          </w:p>
        </w:tc>
        <w:tc>
          <w:tcPr>
            <w:tcW w:w="2694" w:type="dxa"/>
          </w:tcPr>
          <w:p w14:paraId="3C31776D"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Liposomal Drug Delivery Systems</w:t>
            </w:r>
          </w:p>
        </w:tc>
        <w:tc>
          <w:tcPr>
            <w:tcW w:w="2156" w:type="dxa"/>
          </w:tcPr>
          <w:p w14:paraId="50BF70BB"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Pharmaceutics</w:t>
            </w:r>
          </w:p>
        </w:tc>
        <w:tc>
          <w:tcPr>
            <w:tcW w:w="2238" w:type="dxa"/>
          </w:tcPr>
          <w:p w14:paraId="5B54917F"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Dr. Subhabrota Majumdar</w:t>
            </w:r>
          </w:p>
        </w:tc>
      </w:tr>
      <w:tr w:rsidR="00B002FD" w:rsidRPr="00FE0778" w14:paraId="47A69BE1" w14:textId="77777777" w:rsidTr="00EA1348">
        <w:tc>
          <w:tcPr>
            <w:tcW w:w="567" w:type="dxa"/>
          </w:tcPr>
          <w:p w14:paraId="046C20D3"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5</w:t>
            </w:r>
          </w:p>
        </w:tc>
        <w:tc>
          <w:tcPr>
            <w:tcW w:w="1559" w:type="dxa"/>
          </w:tcPr>
          <w:p w14:paraId="4333EF22"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 xml:space="preserve">Krishna </w:t>
            </w:r>
            <w:proofErr w:type="spellStart"/>
            <w:r w:rsidRPr="00FE0778">
              <w:rPr>
                <w:rFonts w:ascii="Times New Roman" w:hAnsi="Times New Roman" w:cs="Times New Roman"/>
                <w:sz w:val="20"/>
                <w:szCs w:val="20"/>
              </w:rPr>
              <w:t>Kinkar</w:t>
            </w:r>
            <w:proofErr w:type="spellEnd"/>
            <w:r w:rsidRPr="00FE0778">
              <w:rPr>
                <w:rFonts w:ascii="Times New Roman" w:hAnsi="Times New Roman" w:cs="Times New Roman"/>
                <w:sz w:val="20"/>
                <w:szCs w:val="20"/>
              </w:rPr>
              <w:t xml:space="preserve"> Ghosh</w:t>
            </w:r>
          </w:p>
        </w:tc>
        <w:tc>
          <w:tcPr>
            <w:tcW w:w="2694" w:type="dxa"/>
          </w:tcPr>
          <w:p w14:paraId="3A69B2D5"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FT-IR principle, instrumentation, applications</w:t>
            </w:r>
          </w:p>
        </w:tc>
        <w:tc>
          <w:tcPr>
            <w:tcW w:w="2156" w:type="dxa"/>
          </w:tcPr>
          <w:p w14:paraId="03FE7A29"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Pharmaceutical Chemistry</w:t>
            </w:r>
          </w:p>
        </w:tc>
        <w:tc>
          <w:tcPr>
            <w:tcW w:w="2238" w:type="dxa"/>
          </w:tcPr>
          <w:p w14:paraId="54A13622"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Dr. Sruti Bagchi (Ghosh)</w:t>
            </w:r>
          </w:p>
        </w:tc>
      </w:tr>
      <w:tr w:rsidR="00B002FD" w:rsidRPr="00FE0778" w14:paraId="7659051F" w14:textId="77777777" w:rsidTr="00EA1348">
        <w:tc>
          <w:tcPr>
            <w:tcW w:w="567" w:type="dxa"/>
          </w:tcPr>
          <w:p w14:paraId="5DB6E54C"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6</w:t>
            </w:r>
          </w:p>
        </w:tc>
        <w:tc>
          <w:tcPr>
            <w:tcW w:w="1559" w:type="dxa"/>
          </w:tcPr>
          <w:p w14:paraId="4C87774A" w14:textId="77777777" w:rsidR="00B002FD" w:rsidRPr="00FE0778" w:rsidRDefault="00B002FD" w:rsidP="00B002FD">
            <w:pPr>
              <w:contextualSpacing/>
              <w:rPr>
                <w:rFonts w:ascii="Times New Roman" w:hAnsi="Times New Roman" w:cs="Times New Roman"/>
                <w:sz w:val="20"/>
                <w:szCs w:val="20"/>
              </w:rPr>
            </w:pPr>
            <w:proofErr w:type="spellStart"/>
            <w:r w:rsidRPr="00FE0778">
              <w:rPr>
                <w:rFonts w:ascii="Times New Roman" w:hAnsi="Times New Roman" w:cs="Times New Roman"/>
                <w:sz w:val="20"/>
                <w:szCs w:val="20"/>
              </w:rPr>
              <w:t>Debjyoti</w:t>
            </w:r>
            <w:proofErr w:type="spellEnd"/>
            <w:r w:rsidRPr="00FE0778">
              <w:rPr>
                <w:rFonts w:ascii="Times New Roman" w:hAnsi="Times New Roman" w:cs="Times New Roman"/>
                <w:sz w:val="20"/>
                <w:szCs w:val="20"/>
              </w:rPr>
              <w:t xml:space="preserve"> Sarkar</w:t>
            </w:r>
          </w:p>
        </w:tc>
        <w:tc>
          <w:tcPr>
            <w:tcW w:w="2694" w:type="dxa"/>
          </w:tcPr>
          <w:p w14:paraId="03F83431"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Green Chemistry - A novel approach of chemical synthesis</w:t>
            </w:r>
          </w:p>
        </w:tc>
        <w:tc>
          <w:tcPr>
            <w:tcW w:w="2156" w:type="dxa"/>
          </w:tcPr>
          <w:p w14:paraId="63F6FB43"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Pharmaceutical Chemistry</w:t>
            </w:r>
          </w:p>
        </w:tc>
        <w:tc>
          <w:tcPr>
            <w:tcW w:w="2238" w:type="dxa"/>
          </w:tcPr>
          <w:p w14:paraId="151233C7"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Dr. Sruti Bagchi (Ghosh)</w:t>
            </w:r>
          </w:p>
        </w:tc>
      </w:tr>
      <w:tr w:rsidR="00B002FD" w:rsidRPr="00FE0778" w14:paraId="05869B84" w14:textId="77777777" w:rsidTr="00EA1348">
        <w:tc>
          <w:tcPr>
            <w:tcW w:w="567" w:type="dxa"/>
          </w:tcPr>
          <w:p w14:paraId="5026806E"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7</w:t>
            </w:r>
          </w:p>
        </w:tc>
        <w:tc>
          <w:tcPr>
            <w:tcW w:w="1559" w:type="dxa"/>
          </w:tcPr>
          <w:p w14:paraId="7019D3B3" w14:textId="77777777" w:rsidR="00B002FD" w:rsidRPr="00FE0778" w:rsidRDefault="00B002FD" w:rsidP="00B002FD">
            <w:pPr>
              <w:contextualSpacing/>
              <w:rPr>
                <w:rFonts w:ascii="Times New Roman" w:hAnsi="Times New Roman" w:cs="Times New Roman"/>
                <w:sz w:val="20"/>
                <w:szCs w:val="20"/>
              </w:rPr>
            </w:pPr>
            <w:proofErr w:type="spellStart"/>
            <w:r w:rsidRPr="00FE0778">
              <w:rPr>
                <w:rFonts w:ascii="Times New Roman" w:hAnsi="Times New Roman" w:cs="Times New Roman"/>
                <w:sz w:val="20"/>
                <w:szCs w:val="20"/>
              </w:rPr>
              <w:t>Santanu</w:t>
            </w:r>
            <w:proofErr w:type="spellEnd"/>
            <w:r w:rsidRPr="00FE0778">
              <w:rPr>
                <w:rFonts w:ascii="Times New Roman" w:hAnsi="Times New Roman" w:cs="Times New Roman"/>
                <w:sz w:val="20"/>
                <w:szCs w:val="20"/>
              </w:rPr>
              <w:t xml:space="preserve"> </w:t>
            </w:r>
            <w:proofErr w:type="spellStart"/>
            <w:r w:rsidRPr="00FE0778">
              <w:rPr>
                <w:rFonts w:ascii="Times New Roman" w:hAnsi="Times New Roman" w:cs="Times New Roman"/>
                <w:sz w:val="20"/>
                <w:szCs w:val="20"/>
              </w:rPr>
              <w:t>Basak</w:t>
            </w:r>
            <w:proofErr w:type="spellEnd"/>
          </w:p>
        </w:tc>
        <w:tc>
          <w:tcPr>
            <w:tcW w:w="2694" w:type="dxa"/>
          </w:tcPr>
          <w:p w14:paraId="29DB6EC4" w14:textId="77777777" w:rsidR="00B002FD" w:rsidRPr="00FE0778" w:rsidRDefault="00B002FD" w:rsidP="00B002FD">
            <w:pPr>
              <w:contextualSpacing/>
              <w:rPr>
                <w:rFonts w:ascii="Times New Roman" w:hAnsi="Times New Roman" w:cs="Times New Roman"/>
                <w:sz w:val="20"/>
                <w:szCs w:val="20"/>
              </w:rPr>
            </w:pPr>
            <w:proofErr w:type="spellStart"/>
            <w:r w:rsidRPr="00FE0778">
              <w:rPr>
                <w:rFonts w:ascii="Times New Roman" w:hAnsi="Times New Roman" w:cs="Times New Roman"/>
                <w:sz w:val="20"/>
                <w:szCs w:val="20"/>
              </w:rPr>
              <w:t>Immunosuppresants</w:t>
            </w:r>
            <w:proofErr w:type="spellEnd"/>
            <w:r w:rsidRPr="00FE0778">
              <w:rPr>
                <w:rFonts w:ascii="Times New Roman" w:hAnsi="Times New Roman" w:cs="Times New Roman"/>
                <w:sz w:val="20"/>
                <w:szCs w:val="20"/>
              </w:rPr>
              <w:t xml:space="preserve"> in organ transplantation </w:t>
            </w:r>
          </w:p>
        </w:tc>
        <w:tc>
          <w:tcPr>
            <w:tcW w:w="2156" w:type="dxa"/>
          </w:tcPr>
          <w:p w14:paraId="62352F0A"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Pharmacology</w:t>
            </w:r>
          </w:p>
        </w:tc>
        <w:tc>
          <w:tcPr>
            <w:tcW w:w="2238" w:type="dxa"/>
          </w:tcPr>
          <w:p w14:paraId="2D5A8AAB"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Dr. S M Firdous</w:t>
            </w:r>
          </w:p>
        </w:tc>
      </w:tr>
      <w:tr w:rsidR="00B002FD" w:rsidRPr="00FE0778" w14:paraId="4101A258" w14:textId="77777777" w:rsidTr="00EA1348">
        <w:tc>
          <w:tcPr>
            <w:tcW w:w="567" w:type="dxa"/>
          </w:tcPr>
          <w:p w14:paraId="1808BED1"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8</w:t>
            </w:r>
          </w:p>
        </w:tc>
        <w:tc>
          <w:tcPr>
            <w:tcW w:w="1559" w:type="dxa"/>
          </w:tcPr>
          <w:p w14:paraId="228D23AE"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Ratna Mandal</w:t>
            </w:r>
          </w:p>
        </w:tc>
        <w:tc>
          <w:tcPr>
            <w:tcW w:w="2694" w:type="dxa"/>
          </w:tcPr>
          <w:p w14:paraId="1B9E9631"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Plasma volume expanders</w:t>
            </w:r>
          </w:p>
        </w:tc>
        <w:tc>
          <w:tcPr>
            <w:tcW w:w="2156" w:type="dxa"/>
          </w:tcPr>
          <w:p w14:paraId="2DF49052"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Pharmacology</w:t>
            </w:r>
          </w:p>
        </w:tc>
        <w:tc>
          <w:tcPr>
            <w:tcW w:w="2238" w:type="dxa"/>
          </w:tcPr>
          <w:p w14:paraId="1A516E50"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Dr. S M Firdous</w:t>
            </w:r>
          </w:p>
        </w:tc>
      </w:tr>
      <w:tr w:rsidR="00B002FD" w:rsidRPr="00FE0778" w14:paraId="5F071D2A" w14:textId="77777777" w:rsidTr="00EA1348">
        <w:tc>
          <w:tcPr>
            <w:tcW w:w="567" w:type="dxa"/>
          </w:tcPr>
          <w:p w14:paraId="76BDD50B"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 xml:space="preserve">9 </w:t>
            </w:r>
          </w:p>
        </w:tc>
        <w:tc>
          <w:tcPr>
            <w:tcW w:w="1559" w:type="dxa"/>
          </w:tcPr>
          <w:p w14:paraId="6BA30759"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 xml:space="preserve">Rohit </w:t>
            </w:r>
            <w:proofErr w:type="spellStart"/>
            <w:r w:rsidRPr="00FE0778">
              <w:rPr>
                <w:rFonts w:ascii="Times New Roman" w:hAnsi="Times New Roman" w:cs="Times New Roman"/>
                <w:sz w:val="20"/>
                <w:szCs w:val="20"/>
              </w:rPr>
              <w:t>Guin</w:t>
            </w:r>
            <w:proofErr w:type="spellEnd"/>
          </w:p>
        </w:tc>
        <w:tc>
          <w:tcPr>
            <w:tcW w:w="2694" w:type="dxa"/>
          </w:tcPr>
          <w:p w14:paraId="685DC103"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Development of recombinant vaccines</w:t>
            </w:r>
          </w:p>
        </w:tc>
        <w:tc>
          <w:tcPr>
            <w:tcW w:w="2156" w:type="dxa"/>
          </w:tcPr>
          <w:p w14:paraId="6FC28EA4"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Pharmaceutical Biotechnology</w:t>
            </w:r>
          </w:p>
        </w:tc>
        <w:tc>
          <w:tcPr>
            <w:tcW w:w="2238" w:type="dxa"/>
          </w:tcPr>
          <w:p w14:paraId="15E721C4"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 xml:space="preserve">Dr. Manas Chakraborty </w:t>
            </w:r>
          </w:p>
        </w:tc>
      </w:tr>
      <w:tr w:rsidR="00B002FD" w:rsidRPr="00FE0778" w14:paraId="083E0C0B" w14:textId="77777777" w:rsidTr="00EA1348">
        <w:tc>
          <w:tcPr>
            <w:tcW w:w="567" w:type="dxa"/>
          </w:tcPr>
          <w:p w14:paraId="2EF6C09B"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 xml:space="preserve">10 </w:t>
            </w:r>
          </w:p>
        </w:tc>
        <w:tc>
          <w:tcPr>
            <w:tcW w:w="1559" w:type="dxa"/>
          </w:tcPr>
          <w:p w14:paraId="4B47C6CF"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 xml:space="preserve"> </w:t>
            </w:r>
            <w:proofErr w:type="spellStart"/>
            <w:r w:rsidRPr="00FE0778">
              <w:rPr>
                <w:rFonts w:ascii="Times New Roman" w:hAnsi="Times New Roman" w:cs="Times New Roman"/>
                <w:sz w:val="20"/>
                <w:szCs w:val="20"/>
              </w:rPr>
              <w:t>Soumava</w:t>
            </w:r>
            <w:proofErr w:type="spellEnd"/>
            <w:r w:rsidRPr="00FE0778">
              <w:rPr>
                <w:rFonts w:ascii="Times New Roman" w:hAnsi="Times New Roman" w:cs="Times New Roman"/>
                <w:sz w:val="20"/>
                <w:szCs w:val="20"/>
              </w:rPr>
              <w:t xml:space="preserve"> Jana</w:t>
            </w:r>
          </w:p>
        </w:tc>
        <w:tc>
          <w:tcPr>
            <w:tcW w:w="2694" w:type="dxa"/>
          </w:tcPr>
          <w:p w14:paraId="1BA2DE80"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Development &amp; applications of monoclonal antibody for therapeutic purpose</w:t>
            </w:r>
          </w:p>
        </w:tc>
        <w:tc>
          <w:tcPr>
            <w:tcW w:w="2156" w:type="dxa"/>
          </w:tcPr>
          <w:p w14:paraId="523E8C2C"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Pharmaceutical Biotechnology</w:t>
            </w:r>
          </w:p>
        </w:tc>
        <w:tc>
          <w:tcPr>
            <w:tcW w:w="2238" w:type="dxa"/>
          </w:tcPr>
          <w:p w14:paraId="44944C40" w14:textId="77777777" w:rsidR="00B002FD" w:rsidRPr="00FE0778" w:rsidRDefault="00B002FD" w:rsidP="00B002FD">
            <w:pPr>
              <w:contextualSpacing/>
              <w:rPr>
                <w:rFonts w:ascii="Times New Roman" w:hAnsi="Times New Roman" w:cs="Times New Roman"/>
                <w:sz w:val="20"/>
                <w:szCs w:val="20"/>
              </w:rPr>
            </w:pPr>
            <w:r w:rsidRPr="00FE0778">
              <w:rPr>
                <w:rFonts w:ascii="Times New Roman" w:hAnsi="Times New Roman" w:cs="Times New Roman"/>
                <w:sz w:val="20"/>
                <w:szCs w:val="20"/>
              </w:rPr>
              <w:t xml:space="preserve">Dr. Manas Chakraborty </w:t>
            </w:r>
          </w:p>
        </w:tc>
      </w:tr>
    </w:tbl>
    <w:p w14:paraId="4F60BED6" w14:textId="77777777" w:rsidR="00B002FD" w:rsidRPr="00FE0778" w:rsidRDefault="00B002FD" w:rsidP="00B002FD">
      <w:pPr>
        <w:autoSpaceDE w:val="0"/>
        <w:autoSpaceDN w:val="0"/>
        <w:adjustRightInd w:val="0"/>
        <w:spacing w:after="0" w:line="240" w:lineRule="auto"/>
        <w:contextualSpacing/>
        <w:jc w:val="both"/>
        <w:rPr>
          <w:rFonts w:ascii="Times New Roman" w:hAnsi="Times New Roman" w:cs="Times New Roman"/>
          <w:b/>
          <w:bCs/>
          <w:color w:val="000000"/>
          <w:sz w:val="24"/>
          <w:szCs w:val="24"/>
        </w:rPr>
      </w:pPr>
    </w:p>
    <w:p w14:paraId="4D860476" w14:textId="77777777" w:rsidR="003915E1" w:rsidRDefault="003915E1" w:rsidP="00B002FD">
      <w:pPr>
        <w:spacing w:after="0" w:line="240" w:lineRule="auto"/>
        <w:contextualSpacing/>
      </w:pPr>
    </w:p>
    <w:sectPr w:rsidR="003915E1" w:rsidSect="00B002FD">
      <w:pgSz w:w="11906" w:h="16838" w:code="9"/>
      <w:pgMar w:top="720" w:right="1440" w:bottom="288" w:left="144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61BF5"/>
    <w:multiLevelType w:val="hybridMultilevel"/>
    <w:tmpl w:val="2E0032F0"/>
    <w:lvl w:ilvl="0" w:tplc="4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55050B7"/>
    <w:multiLevelType w:val="hybridMultilevel"/>
    <w:tmpl w:val="90207F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80822E6"/>
    <w:multiLevelType w:val="hybridMultilevel"/>
    <w:tmpl w:val="02A83C4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4F91371B"/>
    <w:multiLevelType w:val="hybridMultilevel"/>
    <w:tmpl w:val="8C9A67B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1358969180">
    <w:abstractNumId w:val="3"/>
  </w:num>
  <w:num w:numId="2" w16cid:durableId="1367363888">
    <w:abstractNumId w:val="2"/>
  </w:num>
  <w:num w:numId="3" w16cid:durableId="226305037">
    <w:abstractNumId w:val="1"/>
  </w:num>
  <w:num w:numId="4" w16cid:durableId="1394351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2FD"/>
    <w:rsid w:val="003915E1"/>
    <w:rsid w:val="005B2DD1"/>
    <w:rsid w:val="00877157"/>
    <w:rsid w:val="00944246"/>
    <w:rsid w:val="00B002FD"/>
    <w:rsid w:val="00CB611C"/>
    <w:rsid w:val="00EF7E9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5784F"/>
  <w15:docId w15:val="{6E1ED19A-97F6-435E-B01B-EF82C8D5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2F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02F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02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1122</Words>
  <Characters>6400</Characters>
  <Application>Microsoft Office Word</Application>
  <DocSecurity>0</DocSecurity>
  <Lines>53</Lines>
  <Paragraphs>15</Paragraphs>
  <ScaleCrop>false</ScaleCrop>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CIPTOFFICE</dc:creator>
  <cp:lastModifiedBy>Sruti Bagchi</cp:lastModifiedBy>
  <cp:revision>2</cp:revision>
  <dcterms:created xsi:type="dcterms:W3CDTF">2023-06-16T12:28:00Z</dcterms:created>
  <dcterms:modified xsi:type="dcterms:W3CDTF">2023-06-16T12:28:00Z</dcterms:modified>
</cp:coreProperties>
</file>